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jc w:val="center"/>
        <w:tblInd w:w="-1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975"/>
        <w:gridCol w:w="3721"/>
        <w:gridCol w:w="3721"/>
        <w:gridCol w:w="3722"/>
        <w:gridCol w:w="1054"/>
      </w:tblGrid>
      <w:tr w:rsidR="00C66CEB" w:rsidRPr="00B04220" w:rsidTr="00197736">
        <w:trPr>
          <w:cantSplit/>
          <w:trHeight w:val="110"/>
          <w:tblHeader/>
          <w:jc w:val="center"/>
        </w:trPr>
        <w:tc>
          <w:tcPr>
            <w:tcW w:w="975" w:type="dxa"/>
            <w:shd w:val="clear" w:color="auto" w:fill="1F497D" w:themeFill="text2"/>
            <w:vAlign w:val="center"/>
          </w:tcPr>
          <w:p w:rsidR="00C66CEB" w:rsidRPr="00C66CEB" w:rsidRDefault="00C66CEB" w:rsidP="00384A20">
            <w:pPr>
              <w:ind w:left="-19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  <w:t>Norma</w:t>
            </w:r>
          </w:p>
        </w:tc>
        <w:tc>
          <w:tcPr>
            <w:tcW w:w="3721" w:type="dxa"/>
            <w:shd w:val="clear" w:color="auto" w:fill="1F497D" w:themeFill="text2"/>
            <w:vAlign w:val="center"/>
          </w:tcPr>
          <w:p w:rsidR="00C66CEB" w:rsidRPr="00C66CEB" w:rsidRDefault="00C66CEB" w:rsidP="00E9610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Requisito</w:t>
            </w:r>
          </w:p>
        </w:tc>
        <w:tc>
          <w:tcPr>
            <w:tcW w:w="3721" w:type="dxa"/>
            <w:shd w:val="clear" w:color="auto" w:fill="1F497D" w:themeFill="text2"/>
            <w:vAlign w:val="center"/>
          </w:tcPr>
          <w:p w:rsidR="00C66CEB" w:rsidRPr="00C66CEB" w:rsidRDefault="00C66CEB" w:rsidP="00384A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Hallazgo</w:t>
            </w:r>
          </w:p>
        </w:tc>
        <w:tc>
          <w:tcPr>
            <w:tcW w:w="3722" w:type="dxa"/>
            <w:shd w:val="clear" w:color="auto" w:fill="1F497D" w:themeFill="text2"/>
            <w:vAlign w:val="center"/>
          </w:tcPr>
          <w:p w:rsidR="00C66CEB" w:rsidRPr="00C66CEB" w:rsidRDefault="00C66CEB" w:rsidP="00384A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Evidencia</w:t>
            </w:r>
          </w:p>
        </w:tc>
        <w:tc>
          <w:tcPr>
            <w:tcW w:w="1054" w:type="dxa"/>
            <w:shd w:val="clear" w:color="auto" w:fill="1F497D" w:themeFill="text2"/>
          </w:tcPr>
          <w:p w:rsidR="00384A20" w:rsidRDefault="00C66CEB" w:rsidP="00384A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</w:t>
            </w:r>
          </w:p>
          <w:p w:rsidR="00C66CEB" w:rsidRPr="00C66CEB" w:rsidRDefault="00C66CEB" w:rsidP="00384A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Hallazgo</w:t>
            </w:r>
          </w:p>
          <w:p w:rsidR="00384A20" w:rsidRDefault="00C66CEB" w:rsidP="00384A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C;NC;</w:t>
            </w:r>
          </w:p>
          <w:p w:rsidR="00C66CEB" w:rsidRPr="00C66CEB" w:rsidRDefault="00C66CEB" w:rsidP="00384A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NA;O;M</w:t>
            </w:r>
          </w:p>
        </w:tc>
      </w:tr>
      <w:tr w:rsidR="00594895" w:rsidRPr="00B04220" w:rsidTr="00594895">
        <w:trPr>
          <w:cantSplit/>
          <w:trHeight w:val="110"/>
          <w:tblHeader/>
          <w:jc w:val="center"/>
        </w:trPr>
        <w:tc>
          <w:tcPr>
            <w:tcW w:w="13193" w:type="dxa"/>
            <w:gridSpan w:val="5"/>
            <w:shd w:val="clear" w:color="auto" w:fill="1F497D" w:themeFill="text2"/>
            <w:vAlign w:val="center"/>
          </w:tcPr>
          <w:p w:rsidR="00594895" w:rsidRDefault="00594895" w:rsidP="00384A2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AUDITORÍAS INTERNAS</w:t>
            </w: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827516" w:rsidRPr="00E658D4" w:rsidRDefault="00827516" w:rsidP="00E96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827516" w:rsidRPr="00E658D4" w:rsidRDefault="00827516" w:rsidP="000D3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827516" w:rsidRPr="00E658D4" w:rsidRDefault="00827516" w:rsidP="000D3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827516" w:rsidRPr="00E658D4" w:rsidRDefault="00827516" w:rsidP="000D3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4.1.1</w:t>
            </w: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E9610C">
            <w:pPr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8814D3">
              <w:rPr>
                <w:rFonts w:ascii="Arial" w:hAnsi="Arial" w:cs="Arial"/>
                <w:sz w:val="20"/>
                <w:szCs w:val="20"/>
              </w:rPr>
              <w:t>coordinador del equipo de auditores y sus auditores de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organización de la cual es parte, debe ser una entidad con responsabilidad legal.</w:t>
            </w: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827516" w:rsidRPr="00E658D4" w:rsidRDefault="00827516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27516" w:rsidRPr="00E658D4" w:rsidRDefault="00827516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4.1.5</w:t>
            </w:r>
          </w:p>
        </w:tc>
        <w:tc>
          <w:tcPr>
            <w:tcW w:w="3721" w:type="dxa"/>
          </w:tcPr>
          <w:p w:rsidR="00827516" w:rsidRPr="00E658D4" w:rsidRDefault="008814D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D2085F">
              <w:rPr>
                <w:rFonts w:ascii="Arial" w:hAnsi="Arial" w:cs="Arial"/>
                <w:sz w:val="20"/>
                <w:szCs w:val="20"/>
              </w:rPr>
              <w:t>El Coordinador del equipo de auditores  debe</w:t>
            </w:r>
          </w:p>
        </w:tc>
        <w:tc>
          <w:tcPr>
            <w:tcW w:w="3721" w:type="dxa"/>
          </w:tcPr>
          <w:p w:rsidR="00827516" w:rsidRPr="00E658D4" w:rsidRDefault="00827516" w:rsidP="000D3611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827516" w:rsidRPr="00E658D4" w:rsidRDefault="00827516" w:rsidP="000D3611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7516" w:rsidRPr="00E658D4" w:rsidRDefault="00827516" w:rsidP="000D3611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k)</w:t>
            </w:r>
          </w:p>
        </w:tc>
        <w:tc>
          <w:tcPr>
            <w:tcW w:w="3721" w:type="dxa"/>
          </w:tcPr>
          <w:p w:rsidR="00827516" w:rsidRPr="00E658D4" w:rsidRDefault="00827516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Asegurarse  de que el personal  del </w:t>
            </w:r>
            <w:r w:rsidR="008814D3">
              <w:rPr>
                <w:rFonts w:ascii="Arial" w:hAnsi="Arial" w:cs="Arial"/>
                <w:sz w:val="20"/>
                <w:szCs w:val="20"/>
              </w:rPr>
              <w:t>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es consciente de la pertinencia e importancia de sus actividades y de la manera en que contribuyen al logro de los objetivos del sistema de gestión.</w:t>
            </w:r>
          </w:p>
        </w:tc>
        <w:tc>
          <w:tcPr>
            <w:tcW w:w="3721" w:type="dxa"/>
          </w:tcPr>
          <w:p w:rsidR="00827516" w:rsidRPr="00E658D4" w:rsidRDefault="00827516" w:rsidP="000D3611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827516" w:rsidRPr="00E658D4" w:rsidRDefault="00827516" w:rsidP="000D3611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7516" w:rsidRPr="00E658D4" w:rsidRDefault="00827516" w:rsidP="000D3611">
            <w:pPr>
              <w:ind w:right="77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827516" w:rsidRPr="00E658D4" w:rsidRDefault="00827516" w:rsidP="00E961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Sistema de gestión de la calidad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827516" w:rsidRPr="00E658D4" w:rsidRDefault="00827516" w:rsidP="000D3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827516" w:rsidRPr="00E658D4" w:rsidRDefault="00827516" w:rsidP="000D3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827516" w:rsidRPr="00E658D4" w:rsidRDefault="00827516" w:rsidP="000D3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4.2.1</w:t>
            </w:r>
          </w:p>
        </w:tc>
        <w:tc>
          <w:tcPr>
            <w:tcW w:w="3721" w:type="dxa"/>
          </w:tcPr>
          <w:p w:rsidR="00827516" w:rsidRPr="00E658D4" w:rsidRDefault="00827516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8814D3">
              <w:rPr>
                <w:rFonts w:ascii="Arial" w:hAnsi="Arial" w:cs="Arial"/>
                <w:sz w:val="20"/>
                <w:szCs w:val="20"/>
              </w:rPr>
              <w:t>coordinador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establ</w:t>
            </w:r>
            <w:r w:rsidR="008814D3">
              <w:rPr>
                <w:rFonts w:ascii="Arial" w:hAnsi="Arial" w:cs="Arial"/>
                <w:sz w:val="20"/>
                <w:szCs w:val="20"/>
              </w:rPr>
              <w:t>ecer, implementar y mantener en el equipo:</w:t>
            </w:r>
          </w:p>
        </w:tc>
        <w:tc>
          <w:tcPr>
            <w:tcW w:w="3721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¿Se cuenta con un SGC apropiado al alcance de sus actividades?</w:t>
            </w: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827516" w:rsidRPr="00E658D4" w:rsidRDefault="00827516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¿Conoce las políticas, sistemas, programas, procedimientos e instrucciones?</w:t>
            </w:r>
          </w:p>
        </w:tc>
        <w:tc>
          <w:tcPr>
            <w:tcW w:w="3721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827516" w:rsidRPr="00E658D4" w:rsidRDefault="00827516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¿Cómo es  comunicada, comprendida e implementada  por personal pertinente</w:t>
            </w:r>
            <w:proofErr w:type="gramStart"/>
            <w:r w:rsidRPr="00E658D4">
              <w:rPr>
                <w:rFonts w:ascii="Arial" w:hAnsi="Arial" w:cs="Arial"/>
                <w:sz w:val="20"/>
                <w:szCs w:val="20"/>
              </w:rPr>
              <w:t>?.</w:t>
            </w:r>
            <w:proofErr w:type="gramEnd"/>
          </w:p>
        </w:tc>
        <w:tc>
          <w:tcPr>
            <w:tcW w:w="3721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4.2.2</w:t>
            </w:r>
          </w:p>
        </w:tc>
        <w:tc>
          <w:tcPr>
            <w:tcW w:w="3721" w:type="dxa"/>
          </w:tcPr>
          <w:p w:rsidR="00827516" w:rsidRPr="00E658D4" w:rsidRDefault="00827516" w:rsidP="00E9610C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 xml:space="preserve">¿En dónde están </w:t>
            </w:r>
            <w:proofErr w:type="gramStart"/>
            <w:r w:rsidRPr="00E658D4">
              <w:rPr>
                <w:rFonts w:ascii="Arial" w:hAnsi="Arial" w:cs="Arial"/>
              </w:rPr>
              <w:t>definidas</w:t>
            </w:r>
            <w:proofErr w:type="gramEnd"/>
            <w:r w:rsidRPr="00E658D4">
              <w:rPr>
                <w:rFonts w:ascii="Arial" w:hAnsi="Arial" w:cs="Arial"/>
              </w:rPr>
              <w:t xml:space="preserve"> las  políticas del SGC concernientes a la calidad y los objetivos?</w:t>
            </w:r>
          </w:p>
        </w:tc>
        <w:tc>
          <w:tcPr>
            <w:tcW w:w="3721" w:type="dxa"/>
          </w:tcPr>
          <w:p w:rsidR="00827516" w:rsidRPr="00E658D4" w:rsidRDefault="00827516" w:rsidP="000D3611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827516" w:rsidRPr="00E658D4" w:rsidRDefault="00827516" w:rsidP="000D3611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827516" w:rsidRPr="00E658D4" w:rsidRDefault="00827516" w:rsidP="000D3611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827516" w:rsidRPr="00E658D4" w:rsidRDefault="00827516" w:rsidP="00E9610C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>¿Cuándo y por quien deben ser revisados los objetivos y la política de calidad?</w:t>
            </w:r>
          </w:p>
        </w:tc>
        <w:tc>
          <w:tcPr>
            <w:tcW w:w="3721" w:type="dxa"/>
          </w:tcPr>
          <w:p w:rsidR="00827516" w:rsidRPr="00E658D4" w:rsidRDefault="00827516" w:rsidP="000D3611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827516" w:rsidRPr="00E658D4" w:rsidRDefault="00827516" w:rsidP="000D3611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827516" w:rsidRPr="00E658D4" w:rsidRDefault="00827516" w:rsidP="000D3611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</w:tr>
      <w:tr w:rsidR="001C3E2A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827516" w:rsidRPr="00E658D4" w:rsidRDefault="004412C3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Política de Calidad c</w:t>
            </w:r>
            <w:r w:rsidR="00827516" w:rsidRPr="00E658D4">
              <w:rPr>
                <w:rFonts w:ascii="Arial" w:hAnsi="Arial" w:cs="Arial"/>
                <w:sz w:val="20"/>
                <w:szCs w:val="20"/>
              </w:rPr>
              <w:t>omo mínimo debe incluir lo siguiente:</w:t>
            </w: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compromiso de  la organización  con la buena práctica profesional y con la calidad durante el servicio a sus clientes.</w:t>
            </w: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Una declaración de la dirección con respecto al tipo de servicio ofrecido por el la organización.</w:t>
            </w: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3721" w:type="dxa"/>
          </w:tcPr>
          <w:p w:rsidR="00827516" w:rsidRPr="00E658D4" w:rsidRDefault="00827516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objetivo del sistema de gestión concerniente a la calidad.</w:t>
            </w:r>
          </w:p>
        </w:tc>
        <w:tc>
          <w:tcPr>
            <w:tcW w:w="3721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3721" w:type="dxa"/>
          </w:tcPr>
          <w:p w:rsidR="00827516" w:rsidRPr="00E658D4" w:rsidRDefault="00827516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personal dentro del alcance del SGC debe estar familiarizado con la documentación de la calidad e implemente las políticas y los procedimientos en su trabajo.</w:t>
            </w:r>
          </w:p>
        </w:tc>
        <w:tc>
          <w:tcPr>
            <w:tcW w:w="3721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516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827516" w:rsidRPr="00E658D4" w:rsidRDefault="00827516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compromiso de la dirección de la organización de cumplir y hacer cumplir esta </w:t>
            </w:r>
            <w:r w:rsidR="006B0E6C">
              <w:rPr>
                <w:rFonts w:ascii="Arial" w:hAnsi="Arial" w:cs="Arial"/>
                <w:sz w:val="20"/>
                <w:szCs w:val="20"/>
              </w:rPr>
              <w:t>n</w:t>
            </w:r>
            <w:r w:rsidRPr="00E658D4">
              <w:rPr>
                <w:rFonts w:ascii="Arial" w:hAnsi="Arial" w:cs="Arial"/>
                <w:sz w:val="20"/>
                <w:szCs w:val="20"/>
              </w:rPr>
              <w:t>orma17025 vigente y mejorar continuamente la eficacia del SGC</w:t>
            </w:r>
          </w:p>
        </w:tc>
        <w:tc>
          <w:tcPr>
            <w:tcW w:w="3721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827516" w:rsidRPr="00E658D4" w:rsidRDefault="00827516" w:rsidP="000D3611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D2085F" w:rsidRDefault="004412C3" w:rsidP="00CD6386">
            <w:pPr>
              <w:ind w:left="-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085F">
              <w:rPr>
                <w:rFonts w:ascii="Arial" w:hAnsi="Arial" w:cs="Arial"/>
                <w:b/>
                <w:sz w:val="20"/>
                <w:szCs w:val="20"/>
              </w:rPr>
              <w:lastRenderedPageBreak/>
              <w:t>4.2.5</w:t>
            </w:r>
          </w:p>
        </w:tc>
        <w:tc>
          <w:tcPr>
            <w:tcW w:w="3721" w:type="dxa"/>
            <w:shd w:val="clear" w:color="auto" w:fill="auto"/>
          </w:tcPr>
          <w:p w:rsidR="004412C3" w:rsidRPr="00D2085F" w:rsidRDefault="004412C3" w:rsidP="00E9610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D2085F">
              <w:rPr>
                <w:rFonts w:ascii="Arial" w:hAnsi="Arial" w:cs="Arial"/>
                <w:sz w:val="20"/>
                <w:szCs w:val="20"/>
              </w:rPr>
              <w:t>El manual de la calidad debe contener o hacer referencia a los procedimientos de apoyo, incluidos los procedimientos técnicos. Debe describir  la estructura de la documentación utilizada en el sistema de gestión.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412C3" w:rsidRPr="00D2085F" w:rsidRDefault="004412C3" w:rsidP="00CD6386">
            <w:pPr>
              <w:pStyle w:val="Encabez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412C3" w:rsidRPr="00D2085F" w:rsidRDefault="004412C3" w:rsidP="00CD6386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D2085F" w:rsidRDefault="004412C3" w:rsidP="00CD6386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Control de documentos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E9610C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eastAsia="Arial Unicode MS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personal</w:t>
            </w:r>
            <w:r w:rsidRPr="00B865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8655C">
              <w:rPr>
                <w:rFonts w:ascii="Arial" w:hAnsi="Arial" w:cs="Arial"/>
                <w:sz w:val="20"/>
                <w:szCs w:val="20"/>
              </w:rPr>
              <w:t>debe establecer y mantener procedimientos para el control de todos los documentos que forman parte de su sistema de gestión (generados internamente o de fuentes externas), tales como reglamentación, las normas y otros documentos normativos, las instrucciones y los manuales.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B8655C" w:rsidRDefault="004412C3" w:rsidP="001C3E2A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3721" w:type="dxa"/>
            <w:shd w:val="clear" w:color="auto" w:fill="auto"/>
          </w:tcPr>
          <w:p w:rsidR="004412C3" w:rsidRPr="00B8655C" w:rsidRDefault="004412C3" w:rsidP="00E9610C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Aprobación y emisión de documentos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B8655C" w:rsidRDefault="004412C3" w:rsidP="001C3E2A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lastRenderedPageBreak/>
              <w:t>4.3.2.1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412C3" w:rsidRPr="00B8655C" w:rsidRDefault="004412C3" w:rsidP="00E9610C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Todos los documentos distribuidos entre el personal como parte del sistema de gestión, deben ser revisados y aprobados por responsable de control de documentos, para su uso, por el personal autorizado antes de su emisión. Se debe establecer una lista maestra o un procedimiento equivalente de control de la documentación, identificando el estado de revisión vigente y la distribución de los documentos del sistema de gestión, la cual debe ser fácilmente accesible con el fin de evitar el uso de documentos no válidos u obsoletos.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B8655C" w:rsidRDefault="004412C3" w:rsidP="001C3E2A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4.3.2.2</w:t>
            </w:r>
          </w:p>
        </w:tc>
        <w:tc>
          <w:tcPr>
            <w:tcW w:w="3721" w:type="dxa"/>
            <w:shd w:val="clear" w:color="auto" w:fill="auto"/>
          </w:tcPr>
          <w:p w:rsidR="004412C3" w:rsidRPr="00B8655C" w:rsidRDefault="004412C3" w:rsidP="00E9610C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procedimientos adoptados deben asegurar que: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B8655C" w:rsidRDefault="004412C3" w:rsidP="001C3E2A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721" w:type="dxa"/>
            <w:shd w:val="clear" w:color="auto" w:fill="auto"/>
          </w:tcPr>
          <w:p w:rsidR="004412C3" w:rsidRPr="00B8655C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las ediciones autorizadas de los documentos pertinentes estén disponibles en todos los sitios en los que se llevan a cabo operaciones esenciales para el funcionamiento eficaz de la coordinación de auditores;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B8655C" w:rsidRDefault="004412C3" w:rsidP="001C3E2A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721" w:type="dxa"/>
            <w:shd w:val="clear" w:color="auto" w:fill="auto"/>
          </w:tcPr>
          <w:p w:rsidR="004412C3" w:rsidRPr="00B8655C" w:rsidRDefault="004412C3" w:rsidP="00E9610C">
            <w:pPr>
              <w:ind w:right="77" w:hanging="1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documentos sean examinados periódicamente y, cuando sea necesario, modificados para asegurar la adecuación y el cumplimiento continuo con los requisitos aplicables;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B8655C" w:rsidRDefault="004412C3" w:rsidP="001C3E2A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lastRenderedPageBreak/>
              <w:t>c)</w:t>
            </w:r>
          </w:p>
        </w:tc>
        <w:tc>
          <w:tcPr>
            <w:tcW w:w="3721" w:type="dxa"/>
            <w:shd w:val="clear" w:color="auto" w:fill="auto"/>
          </w:tcPr>
          <w:p w:rsidR="004412C3" w:rsidRPr="00B8655C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documentos no válidos u obsoletos sean retirados inmediatamente de todos los puntos de emisión o uso, o protegidos, de alguna otra forma, de su uso involuntario;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B8655C" w:rsidRDefault="004412C3" w:rsidP="001C3E2A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721" w:type="dxa"/>
            <w:shd w:val="clear" w:color="auto" w:fill="auto"/>
          </w:tcPr>
          <w:p w:rsidR="004412C3" w:rsidRPr="00B8655C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8655C">
              <w:rPr>
                <w:rFonts w:ascii="Arial" w:hAnsi="Arial" w:cs="Arial"/>
                <w:sz w:val="20"/>
                <w:szCs w:val="20"/>
              </w:rPr>
              <w:t>os</w:t>
            </w:r>
            <w:proofErr w:type="gramEnd"/>
            <w:r w:rsidRPr="00B8655C">
              <w:rPr>
                <w:rFonts w:ascii="Arial" w:hAnsi="Arial" w:cs="Arial"/>
                <w:sz w:val="20"/>
                <w:szCs w:val="20"/>
              </w:rPr>
              <w:t xml:space="preserve"> documentos obsoletos, retenidos por motivos legales o de preservación del conocimiento, son adecuadamente marcados.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B8655C" w:rsidRDefault="004412C3" w:rsidP="001C3E2A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4.3.2.3</w:t>
            </w:r>
          </w:p>
        </w:tc>
        <w:tc>
          <w:tcPr>
            <w:tcW w:w="3721" w:type="dxa"/>
            <w:shd w:val="clear" w:color="auto" w:fill="auto"/>
          </w:tcPr>
          <w:p w:rsidR="004412C3" w:rsidRPr="00B8655C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 xml:space="preserve">Los documentos del sistema de gestión generados por el </w:t>
            </w:r>
            <w:r>
              <w:rPr>
                <w:rFonts w:ascii="Arial" w:hAnsi="Arial" w:cs="Arial"/>
                <w:sz w:val="20"/>
                <w:szCs w:val="20"/>
              </w:rPr>
              <w:t>coordinador del equipo de auditores</w:t>
            </w:r>
            <w:r w:rsidRPr="00B8655C">
              <w:rPr>
                <w:rFonts w:ascii="Arial" w:hAnsi="Arial" w:cs="Arial"/>
                <w:sz w:val="20"/>
                <w:szCs w:val="20"/>
              </w:rPr>
              <w:t xml:space="preserve"> deben ser identificados unívocamente. Dicha identificación debe incluir la fecha de emisión o una identificación  de la revisión, la numeración de las páginas, el número total de páginas o una marca que indique el final del documento, y la o las personas autorizadas a emitirlos.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E961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Cambios en los documentos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4412C3" w:rsidRPr="00E658D4" w:rsidRDefault="004412C3" w:rsidP="00602643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4.3.3.1</w:t>
            </w:r>
          </w:p>
        </w:tc>
        <w:tc>
          <w:tcPr>
            <w:tcW w:w="3721" w:type="dxa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Los cambios a los documentos deben ser revisados y aprobados por la misma función que realizó la versión original, a menos que se designe específicamente a otra función.</w:t>
            </w:r>
          </w:p>
        </w:tc>
        <w:tc>
          <w:tcPr>
            <w:tcW w:w="3721" w:type="dxa"/>
            <w:vAlign w:val="center"/>
          </w:tcPr>
          <w:p w:rsidR="004412C3" w:rsidRPr="00E658D4" w:rsidRDefault="004412C3" w:rsidP="00602643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4412C3" w:rsidRPr="00E658D4" w:rsidRDefault="004412C3" w:rsidP="00602643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4412C3" w:rsidRPr="00E658D4" w:rsidRDefault="004412C3" w:rsidP="00602643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4412C3" w:rsidRPr="00E658D4" w:rsidRDefault="004412C3" w:rsidP="00602643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personal designado debe tener acceso a las versiones anteriores de los documentos pertinentes sobre los que se basará su revisión y su aprobación</w:t>
            </w:r>
          </w:p>
        </w:tc>
        <w:tc>
          <w:tcPr>
            <w:tcW w:w="3721" w:type="dxa"/>
          </w:tcPr>
          <w:p w:rsidR="004412C3" w:rsidRPr="00E658D4" w:rsidRDefault="004412C3" w:rsidP="00602643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4412C3" w:rsidRPr="00E658D4" w:rsidRDefault="004412C3" w:rsidP="00602643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4412C3" w:rsidRPr="00E658D4" w:rsidRDefault="004412C3" w:rsidP="00602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4412C3" w:rsidRPr="00E658D4" w:rsidRDefault="004412C3" w:rsidP="00602643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4.3.3.2</w:t>
            </w:r>
          </w:p>
        </w:tc>
        <w:tc>
          <w:tcPr>
            <w:tcW w:w="3721" w:type="dxa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sea posible, se debe identificar el texto modificado o nuevo en el documento o en los anexos apropiados.</w:t>
            </w:r>
          </w:p>
        </w:tc>
        <w:tc>
          <w:tcPr>
            <w:tcW w:w="3721" w:type="dxa"/>
          </w:tcPr>
          <w:p w:rsidR="004412C3" w:rsidRPr="00E658D4" w:rsidRDefault="004412C3" w:rsidP="00602643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4412C3" w:rsidRPr="00E658D4" w:rsidRDefault="004412C3" w:rsidP="00602643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4412C3" w:rsidRPr="00E658D4" w:rsidRDefault="004412C3" w:rsidP="00602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4412C3" w:rsidRPr="00E658D4" w:rsidRDefault="004412C3" w:rsidP="00602643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4.3.3.3</w:t>
            </w:r>
          </w:p>
        </w:tc>
        <w:tc>
          <w:tcPr>
            <w:tcW w:w="3721" w:type="dxa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Si el sistema de control de los documentos del CIMAV permite modificar los documentos a mano, hasta que se edite una nueva versión, se deben definir los procedimientos y las personas autorizadas para realizar tales modificaciones. Las modificaciones deben estar claramente identificadas, firmadas y fechadas. Un documento revisado debe ser editado nuevamente tan pronto como sea posible.</w:t>
            </w:r>
          </w:p>
        </w:tc>
        <w:tc>
          <w:tcPr>
            <w:tcW w:w="3721" w:type="dxa"/>
          </w:tcPr>
          <w:p w:rsidR="004412C3" w:rsidRPr="00E658D4" w:rsidRDefault="004412C3" w:rsidP="00602643">
            <w:pPr>
              <w:pStyle w:val="Piedepgina"/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4412C3" w:rsidRPr="00E658D4" w:rsidRDefault="004412C3" w:rsidP="00602643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4412C3" w:rsidRPr="00E658D4" w:rsidRDefault="004412C3" w:rsidP="00602643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110"/>
          <w:jc w:val="center"/>
        </w:trPr>
        <w:tc>
          <w:tcPr>
            <w:tcW w:w="975" w:type="dxa"/>
          </w:tcPr>
          <w:p w:rsidR="004412C3" w:rsidRPr="00E658D4" w:rsidRDefault="004412C3" w:rsidP="00602643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4.3.3.4</w:t>
            </w:r>
          </w:p>
        </w:tc>
        <w:tc>
          <w:tcPr>
            <w:tcW w:w="3721" w:type="dxa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 deben establecer procedimientos para describir cómo se realizan y controlan las modificaciones de los documentos conservados en los sistemas informáticos.</w:t>
            </w:r>
          </w:p>
        </w:tc>
        <w:tc>
          <w:tcPr>
            <w:tcW w:w="3721" w:type="dxa"/>
          </w:tcPr>
          <w:p w:rsidR="004412C3" w:rsidRPr="00E658D4" w:rsidRDefault="004412C3" w:rsidP="00602643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4412C3" w:rsidRPr="00E658D4" w:rsidRDefault="004412C3" w:rsidP="00602643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4412C3" w:rsidRPr="00E658D4" w:rsidRDefault="004412C3" w:rsidP="00602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4.10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Mejora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1A43D5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mejorar continuamente la eficacia de su sistema de gestión mediante el uso de la política de la calidad, los objetivos de la calidad, los resultados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>, el análisis de los datos, las acciones correctivas y preventivas y la revisión  por la dirección.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Acciones correctivas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224CDF" w:rsidRDefault="004412C3" w:rsidP="00224CD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224CDF" w:rsidRDefault="004412C3" w:rsidP="00E9610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224CD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224CDF" w:rsidRDefault="004412C3" w:rsidP="00224CD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224CDF" w:rsidRDefault="004412C3" w:rsidP="00224CDF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1A43D5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</w:t>
            </w:r>
            <w:r w:rsidR="001A43D5">
              <w:rPr>
                <w:rFonts w:ascii="Arial" w:hAnsi="Arial" w:cs="Arial"/>
                <w:sz w:val="20"/>
                <w:szCs w:val="20"/>
              </w:rPr>
              <w:t>conocer la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política y </w:t>
            </w:r>
            <w:r w:rsidR="001A43D5">
              <w:rPr>
                <w:rFonts w:ascii="Arial" w:hAnsi="Arial" w:cs="Arial"/>
                <w:sz w:val="20"/>
                <w:szCs w:val="20"/>
              </w:rPr>
              <w:t>el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procedimiento para la implementación de acciones correctivas cuando se haya identificado un trabajo no conforme o desvíos  de las políticas y procedimientos del sistema de gestión  o de las operaciones técnicas</w:t>
            </w:r>
            <w:r w:rsidR="001A43D5">
              <w:rPr>
                <w:rFonts w:ascii="Arial" w:hAnsi="Arial" w:cs="Arial"/>
                <w:sz w:val="20"/>
                <w:szCs w:val="20"/>
              </w:rPr>
              <w:t>.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Análisis de las causas.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procedimiento de las acciones correctivas debe comenzar con una  investigación a fondo para determinar la o las causas raíz del problema.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Selección e implementación de las acciones correctivas.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Cuando se necesite una acción correctiva, el </w:t>
            </w:r>
            <w:r w:rsidR="0061391B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identificar las acciones correctivas posibles.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Debe seleccionar e implementar la o las acciones con mayor posibilidad de eliminar el problema y prevenir su repetición.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Las acciones correctivas deben corresponder a la magnitud del problema y sus riesgos.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61391B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documentar e implementar  cualquier cambio necesario que resulte de las investigaciones de las acciones correctivas.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4.11.4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Seguimiento de las acciones correctivas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61391B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realizar el seguimiento de los resultados de las acciones para asegurarse de la eficacia  de las acciones correctivas implementadas.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4.11.5</w:t>
            </w: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adicionales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Cuando la identificación de no conformidades o desvíos ponga en duda el cumplimiento del </w:t>
            </w:r>
            <w:r w:rsidR="0061391B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con sus propias políticas y procedimientos, o el cumplimie</w:t>
            </w:r>
            <w:r w:rsidR="0061391B">
              <w:rPr>
                <w:rFonts w:ascii="Arial" w:hAnsi="Arial" w:cs="Arial"/>
                <w:sz w:val="20"/>
                <w:szCs w:val="20"/>
              </w:rPr>
              <w:t>nto  con esta Norma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, el </w:t>
            </w:r>
            <w:r w:rsidR="0061391B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 debe asegurarse de que los correspondientes sectores de actividades sean auditados, según el apartado 4.14, tan pronto como sea posible.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Acciones preventivas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4.12.1</w:t>
            </w: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61391B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identificar posibles mejoras necesarias y las potenciales fuentes de no conformidades (técnicas  o relativas al sistema).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se identifiquen oportunidades de mejora o si se requiere una acción preventiva, se deben desarrollar, implementar y realizar el seguimiento de planes de acción, a fin de reducir la probabilidad de ocurrencia de dichas no conformidades y aprovechar las oportunidades de mejora.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4.12.2</w:t>
            </w: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Los procedimientos para las acciones preventivas deben incluir la iniciación de dichas acciones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Los procedimientos para las acciones preventivas deben incluir la aplicación de controles para asegurar que sean eficaces.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Control de los registros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4.13.1.1</w:t>
            </w: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804477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establecer y mantener procedimientos para: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8D4">
              <w:rPr>
                <w:rFonts w:ascii="Arial" w:hAnsi="Arial" w:cs="Arial"/>
                <w:sz w:val="20"/>
                <w:szCs w:val="20"/>
              </w:rPr>
              <w:t>la identificación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la recopilación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la codificación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 acceso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 archivo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 almacenamiento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658D4">
              <w:rPr>
                <w:rFonts w:ascii="Arial" w:hAnsi="Arial" w:cs="Arial"/>
                <w:sz w:val="20"/>
                <w:szCs w:val="20"/>
              </w:rPr>
              <w:t>el mantenimiento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658D4">
              <w:rPr>
                <w:rFonts w:ascii="Arial" w:hAnsi="Arial" w:cs="Arial"/>
                <w:sz w:val="20"/>
                <w:szCs w:val="20"/>
              </w:rPr>
              <w:t>la disposición de los registros de la calidad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los registros técnicos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 Los registros de la calidad deben incluir informes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internas y las revisiones por de la dirección, así como los registros de las acciones correctivas y preventivas.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4.13.1.2</w:t>
            </w: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Todos los registros deben ser legibles y se deben almacenar y conservar de modo que sean fácilmente recuperables en instalaciones que les provean un ambiente adecuado para prevenir los daños, el deterioro y las pérdidas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 debe establecer el tiempo de retención de los registros.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4.13.1.3</w:t>
            </w: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Todos los registros deben ser conservados en sitio seguro y en confidencialidad (papel o electrónico).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4.13.1.4</w:t>
            </w: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C53B26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tener procedimientos para proteger y salvaguardar los registros almacenados electrónicamente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C53B26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tener procedimientos para prevenir acceso no autorizado o la modificación de dichos registros.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4.14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4.14.1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C53B26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efectuar periódicamente, de acuerdo a un calendario y un procedimiento predeterminados,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internas de sus actividades para verificar que sus operaciones continúan cumpliendo con los requisitos del SGC y de la norma 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programa de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 debe considerar todos 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elementos del SGC, incluidas las actividades de ensayo y calibración,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Es responsable de la calidad quien debe planificar y organizar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según lo establecido en el calendario y lo solicitado por la dirección.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Tales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deben ser efectuadas por personal formado y calificado, quien será, siempre que los recursos lo permitan, independiente de la actividad a ser auditada.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4.14.2</w:t>
            </w: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Cuando los hallazgos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pongan en duda la eficacia de las operaciones o la exactitud o validez de los resultados de los ensayos o de las calibraciones del </w:t>
            </w:r>
            <w:r w:rsidR="00C53B26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, éste debe tomar las acciones correctivas oportunas y, si las investigaciones revelaran que los resultados del </w:t>
            </w:r>
            <w:r w:rsidR="00C53B26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pueden haber sido afectados, debe notificarlo por escrito a los clientes.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4.14.3</w:t>
            </w: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Se deben registrar el sector de actividad que ha sido auditado, los hallazgos de la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y las acciones correctivas que resulten de ellos.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4.14.4</w:t>
            </w:r>
          </w:p>
        </w:tc>
        <w:tc>
          <w:tcPr>
            <w:tcW w:w="3721" w:type="dxa"/>
            <w:shd w:val="clear" w:color="auto" w:fill="FFFFFF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Las actividades de la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 seguimiento deben verificar y registrar la implementación y eficacia de las acciones correctivas tomadas.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4412C3" w:rsidRPr="00E658D4" w:rsidRDefault="004412C3" w:rsidP="00E9610C">
            <w:pPr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Revisiones por la dirección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12C3" w:rsidRPr="00E658D4" w:rsidTr="00197736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4412C3" w:rsidRPr="00E658D4" w:rsidRDefault="004412C3" w:rsidP="000D3611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4.15.1</w:t>
            </w:r>
          </w:p>
        </w:tc>
        <w:tc>
          <w:tcPr>
            <w:tcW w:w="3721" w:type="dxa"/>
            <w:shd w:val="clear" w:color="auto" w:fill="auto"/>
          </w:tcPr>
          <w:p w:rsidR="004412C3" w:rsidRPr="00E658D4" w:rsidRDefault="004412C3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La alta dirección del </w:t>
            </w:r>
            <w:r w:rsidR="00C53B26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efectuar periódicamente, de acuerdo con un calendario y un procedimiento predeterminados, una revisión del SGC y de las actividades de ensayo o calibración del </w:t>
            </w:r>
            <w:r w:rsidR="00C53B26">
              <w:rPr>
                <w:rFonts w:ascii="Arial" w:hAnsi="Arial" w:cs="Arial"/>
                <w:sz w:val="20"/>
                <w:szCs w:val="20"/>
              </w:rPr>
              <w:t>coordinador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>, para asegurarse de que se mantienen constantemente adecuados y eficaces, y para introducir los cambios o mejoras necesarios.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4412C3" w:rsidRPr="00E658D4" w:rsidRDefault="004412C3" w:rsidP="000D3611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27516" w:rsidRDefault="00827516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p w:rsidR="00594895" w:rsidRDefault="00594895" w:rsidP="002018CD">
      <w:pPr>
        <w:rPr>
          <w:rFonts w:ascii="Arial" w:hAnsi="Arial" w:cs="Arial"/>
          <w:sz w:val="20"/>
          <w:szCs w:val="20"/>
        </w:rPr>
      </w:pPr>
    </w:p>
    <w:p w:rsidR="00275D94" w:rsidRDefault="00275D94" w:rsidP="002018C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527"/>
        <w:gridCol w:w="3149"/>
        <w:gridCol w:w="1388"/>
        <w:gridCol w:w="2319"/>
        <w:gridCol w:w="1930"/>
        <w:gridCol w:w="2909"/>
      </w:tblGrid>
      <w:tr w:rsidR="00594895" w:rsidRPr="008E5FCE" w:rsidTr="00594895">
        <w:trPr>
          <w:cantSplit/>
          <w:trHeight w:val="538"/>
          <w:tblHeader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594895" w:rsidRPr="008E5FCE" w:rsidRDefault="00594895" w:rsidP="00594895">
            <w:pPr>
              <w:ind w:left="-19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Área:</w:t>
            </w:r>
          </w:p>
        </w:tc>
        <w:tc>
          <w:tcPr>
            <w:tcW w:w="2593" w:type="pct"/>
            <w:gridSpan w:val="3"/>
            <w:shd w:val="clear" w:color="auto" w:fill="auto"/>
            <w:vAlign w:val="center"/>
          </w:tcPr>
          <w:p w:rsidR="00594895" w:rsidRPr="002F5AE0" w:rsidRDefault="00594895" w:rsidP="00594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MEJORA CONTINUA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Fecha auditoría:</w:t>
            </w:r>
          </w:p>
        </w:tc>
        <w:tc>
          <w:tcPr>
            <w:tcW w:w="1100" w:type="pct"/>
            <w:shd w:val="clear" w:color="auto" w:fill="auto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94895" w:rsidRPr="008E5FCE" w:rsidTr="00594895">
        <w:trPr>
          <w:cantSplit/>
          <w:trHeight w:val="560"/>
          <w:tblHeader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594895" w:rsidRPr="008E5FCE" w:rsidRDefault="00594895" w:rsidP="00594895">
            <w:pPr>
              <w:ind w:left="-19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lastRenderedPageBreak/>
              <w:t>Auditor Líder: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Auditores: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Observadores:</w:t>
            </w:r>
          </w:p>
        </w:tc>
        <w:tc>
          <w:tcPr>
            <w:tcW w:w="1100" w:type="pct"/>
            <w:shd w:val="clear" w:color="auto" w:fill="auto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594895" w:rsidRDefault="00594895" w:rsidP="002018CD">
      <w:pPr>
        <w:rPr>
          <w:rFonts w:ascii="Arial" w:hAnsi="Arial" w:cs="Arial"/>
          <w:sz w:val="20"/>
          <w:szCs w:val="20"/>
        </w:rPr>
      </w:pPr>
    </w:p>
    <w:tbl>
      <w:tblPr>
        <w:tblW w:w="4989" w:type="pct"/>
        <w:jc w:val="center"/>
        <w:tblInd w:w="-1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975"/>
        <w:gridCol w:w="3721"/>
        <w:gridCol w:w="3721"/>
        <w:gridCol w:w="3722"/>
        <w:gridCol w:w="1054"/>
      </w:tblGrid>
      <w:tr w:rsidR="00E1027C" w:rsidRPr="00B04220" w:rsidTr="005D28EB">
        <w:trPr>
          <w:cantSplit/>
          <w:trHeight w:val="110"/>
          <w:tblHeader/>
          <w:jc w:val="center"/>
        </w:trPr>
        <w:tc>
          <w:tcPr>
            <w:tcW w:w="975" w:type="dxa"/>
            <w:shd w:val="clear" w:color="auto" w:fill="1F497D" w:themeFill="text2"/>
            <w:vAlign w:val="center"/>
          </w:tcPr>
          <w:p w:rsidR="00E1027C" w:rsidRPr="00C66CEB" w:rsidRDefault="00E1027C" w:rsidP="005D28EB">
            <w:pPr>
              <w:ind w:left="-19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  <w:t>Norma</w:t>
            </w:r>
          </w:p>
        </w:tc>
        <w:tc>
          <w:tcPr>
            <w:tcW w:w="3721" w:type="dxa"/>
            <w:shd w:val="clear" w:color="auto" w:fill="1F497D" w:themeFill="text2"/>
            <w:vAlign w:val="center"/>
          </w:tcPr>
          <w:p w:rsidR="00E1027C" w:rsidRPr="00C66CEB" w:rsidRDefault="00E1027C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Requisito</w:t>
            </w:r>
          </w:p>
        </w:tc>
        <w:tc>
          <w:tcPr>
            <w:tcW w:w="3721" w:type="dxa"/>
            <w:shd w:val="clear" w:color="auto" w:fill="1F497D" w:themeFill="text2"/>
            <w:vAlign w:val="center"/>
          </w:tcPr>
          <w:p w:rsidR="00E1027C" w:rsidRPr="00C66CEB" w:rsidRDefault="00E1027C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Hallazgo</w:t>
            </w:r>
          </w:p>
        </w:tc>
        <w:tc>
          <w:tcPr>
            <w:tcW w:w="3722" w:type="dxa"/>
            <w:shd w:val="clear" w:color="auto" w:fill="1F497D" w:themeFill="text2"/>
            <w:vAlign w:val="center"/>
          </w:tcPr>
          <w:p w:rsidR="00E1027C" w:rsidRPr="00C66CEB" w:rsidRDefault="00E1027C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Evidencia</w:t>
            </w:r>
          </w:p>
        </w:tc>
        <w:tc>
          <w:tcPr>
            <w:tcW w:w="1054" w:type="dxa"/>
            <w:shd w:val="clear" w:color="auto" w:fill="1F497D" w:themeFill="text2"/>
          </w:tcPr>
          <w:p w:rsidR="00E1027C" w:rsidRDefault="00E1027C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</w:t>
            </w:r>
          </w:p>
          <w:p w:rsidR="00E1027C" w:rsidRPr="00C66CEB" w:rsidRDefault="00E1027C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Hallazgo</w:t>
            </w:r>
          </w:p>
          <w:p w:rsidR="00E1027C" w:rsidRDefault="00E1027C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C;NC;</w:t>
            </w:r>
          </w:p>
          <w:p w:rsidR="00E1027C" w:rsidRPr="00C66CEB" w:rsidRDefault="00E1027C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NA;O;M</w:t>
            </w:r>
          </w:p>
        </w:tc>
      </w:tr>
      <w:tr w:rsidR="00594895" w:rsidRPr="00B04220" w:rsidTr="00594895">
        <w:trPr>
          <w:cantSplit/>
          <w:trHeight w:val="110"/>
          <w:tblHeader/>
          <w:jc w:val="center"/>
        </w:trPr>
        <w:tc>
          <w:tcPr>
            <w:tcW w:w="13193" w:type="dxa"/>
            <w:gridSpan w:val="5"/>
            <w:shd w:val="clear" w:color="auto" w:fill="1F497D" w:themeFill="text2"/>
            <w:vAlign w:val="center"/>
          </w:tcPr>
          <w:p w:rsidR="00594895" w:rsidRDefault="00594895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MEJORA CONTINUA</w:t>
            </w: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4.1.1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D8742D" w:rsidP="005D2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>
              <w:rPr>
                <w:rFonts w:ascii="Arial" w:hAnsi="Arial" w:cs="Arial"/>
                <w:sz w:val="20"/>
                <w:szCs w:val="20"/>
              </w:rPr>
              <w:t xml:space="preserve"> y sus auditores de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organización de la cual es parte, debe ser una entidad con responsabilidad legal.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4.1.5</w:t>
            </w:r>
          </w:p>
        </w:tc>
        <w:tc>
          <w:tcPr>
            <w:tcW w:w="3721" w:type="dxa"/>
          </w:tcPr>
          <w:p w:rsidR="00E1027C" w:rsidRPr="00E658D4" w:rsidRDefault="00D8742D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D2085F">
              <w:rPr>
                <w:rFonts w:ascii="Arial" w:hAnsi="Arial" w:cs="Arial"/>
                <w:sz w:val="20"/>
                <w:szCs w:val="20"/>
              </w:rPr>
              <w:t xml:space="preserve">  debe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k)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Asegurarse  de que el personal  del </w:t>
            </w:r>
            <w:r>
              <w:rPr>
                <w:rFonts w:ascii="Arial" w:hAnsi="Arial" w:cs="Arial"/>
                <w:sz w:val="20"/>
                <w:szCs w:val="20"/>
              </w:rPr>
              <w:t>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es consciente de la pertinencia e importancia de sus actividades y de la manera en que contribuyen al logro de los objetivos del sistema de gestión.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Sistema de gestión de la calidad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4.2.1</w:t>
            </w:r>
          </w:p>
        </w:tc>
        <w:tc>
          <w:tcPr>
            <w:tcW w:w="3721" w:type="dxa"/>
          </w:tcPr>
          <w:p w:rsidR="00E1027C" w:rsidRPr="00E658D4" w:rsidRDefault="00D8742D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debe establ</w:t>
            </w:r>
            <w:r w:rsidR="00E1027C">
              <w:rPr>
                <w:rFonts w:ascii="Arial" w:hAnsi="Arial" w:cs="Arial"/>
                <w:sz w:val="20"/>
                <w:szCs w:val="20"/>
              </w:rPr>
              <w:t>ecer, implementar y mantener en el equipo: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¿Se cuenta con un SGC apropiado al alcance de sus actividades?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¿Conoce las políticas, sistemas, programas, procedimientos e instrucciones?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¿Cómo es  comunicada, comprendida e implementada  por personal pertinente</w:t>
            </w:r>
            <w:proofErr w:type="gramStart"/>
            <w:r w:rsidRPr="00E658D4">
              <w:rPr>
                <w:rFonts w:ascii="Arial" w:hAnsi="Arial" w:cs="Arial"/>
                <w:sz w:val="20"/>
                <w:szCs w:val="20"/>
              </w:rPr>
              <w:t>?.</w:t>
            </w:r>
            <w:proofErr w:type="gramEnd"/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 xml:space="preserve">¿En dónde están </w:t>
            </w:r>
            <w:proofErr w:type="gramStart"/>
            <w:r w:rsidRPr="00E658D4">
              <w:rPr>
                <w:rFonts w:ascii="Arial" w:hAnsi="Arial" w:cs="Arial"/>
              </w:rPr>
              <w:t>definidas</w:t>
            </w:r>
            <w:proofErr w:type="gramEnd"/>
            <w:r w:rsidRPr="00E658D4">
              <w:rPr>
                <w:rFonts w:ascii="Arial" w:hAnsi="Arial" w:cs="Arial"/>
              </w:rPr>
              <w:t xml:space="preserve"> las  políticas del SGC concernientes a la calidad y los objetivos?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E1027C" w:rsidRPr="00E658D4" w:rsidRDefault="00E1027C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E1027C" w:rsidRPr="00E658D4" w:rsidRDefault="00E1027C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>¿Cuándo y por quien deben ser revisados los objetivos y la política de calidad?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E1027C" w:rsidRPr="00E658D4" w:rsidRDefault="00E1027C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Política de Calidad c</w:t>
            </w:r>
            <w:r w:rsidRPr="00E658D4">
              <w:rPr>
                <w:rFonts w:ascii="Arial" w:hAnsi="Arial" w:cs="Arial"/>
                <w:sz w:val="20"/>
                <w:szCs w:val="20"/>
              </w:rPr>
              <w:t>omo mínimo debe incluir lo siguiente: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compromiso de  la organización  con la buena práctica profesional y con la calidad durante el servicio a sus clientes.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Una declaración de la dirección con respecto al tipo de servicio ofrecido por el la organización.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objetivo del sistema de gestión concerniente a la calidad.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personal dentro del alcance del SGC debe estar familiarizado con la documentación de la calidad e implemente las políticas y los procedimientos en su trabajo.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compromiso de la dirección de la organización de cumplir y hacer cumplir esta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658D4">
              <w:rPr>
                <w:rFonts w:ascii="Arial" w:hAnsi="Arial" w:cs="Arial"/>
                <w:sz w:val="20"/>
                <w:szCs w:val="20"/>
              </w:rPr>
              <w:t>orma17025 vigente y mejorar continuamente la eficacia del SGC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D2085F" w:rsidRDefault="00E1027C" w:rsidP="005D28EB">
            <w:pPr>
              <w:ind w:left="-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085F">
              <w:rPr>
                <w:rFonts w:ascii="Arial" w:hAnsi="Arial" w:cs="Arial"/>
                <w:b/>
                <w:sz w:val="20"/>
                <w:szCs w:val="20"/>
              </w:rPr>
              <w:lastRenderedPageBreak/>
              <w:t>4.2.5</w:t>
            </w:r>
          </w:p>
        </w:tc>
        <w:tc>
          <w:tcPr>
            <w:tcW w:w="3721" w:type="dxa"/>
            <w:shd w:val="clear" w:color="auto" w:fill="auto"/>
          </w:tcPr>
          <w:p w:rsidR="00E1027C" w:rsidRPr="00D2085F" w:rsidRDefault="00E1027C" w:rsidP="005D28EB">
            <w:pPr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85F">
              <w:rPr>
                <w:rFonts w:ascii="Arial" w:hAnsi="Arial" w:cs="Arial"/>
                <w:sz w:val="20"/>
                <w:szCs w:val="20"/>
              </w:rPr>
              <w:t>El manual de la calidad debe contener o hacer referencia a los procedimientos de apoyo, incluidos los procedimientos técnicos. Debe describir  la estructura de la documentación utilizada en el sistema de gestión.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E1027C" w:rsidRPr="00D2085F" w:rsidRDefault="00E1027C" w:rsidP="005D28EB">
            <w:pPr>
              <w:pStyle w:val="Encabez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E1027C" w:rsidRPr="00D2085F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D2085F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Control de documentos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eastAsia="Arial Unicode MS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personal</w:t>
            </w:r>
            <w:r w:rsidRPr="00B865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8655C">
              <w:rPr>
                <w:rFonts w:ascii="Arial" w:hAnsi="Arial" w:cs="Arial"/>
                <w:sz w:val="20"/>
                <w:szCs w:val="20"/>
              </w:rPr>
              <w:t>debe establecer y mantener procedimientos para el control de todos los documentos que forman parte de su sistema de gestión (generados internamente o de fuentes externas), tales como reglamentación, las normas y otros documentos normativos, las instrucciones y los manuales.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B8655C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lastRenderedPageBreak/>
              <w:t>4.3.2.1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E1027C" w:rsidRPr="00B8655C" w:rsidRDefault="00E1027C" w:rsidP="00E9610C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Todos los documentos distribuidos entre el personal como parte del sistema de gestión, deben ser revisados y aprobados por responsable de control de documentos, para su uso, por el personal autorizado antes de su emisión. Se debe establecer una lista maestra o un procedimiento equivalente de control de la documentación, identificando el estado de revisión vigente y la distribución de los documentos del sistema de gestión, la cual debe ser fácilmente accesible con el fin de evitar el uso de documentos no válidos u obsoletos.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B8655C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4.3.2.2</w:t>
            </w:r>
          </w:p>
        </w:tc>
        <w:tc>
          <w:tcPr>
            <w:tcW w:w="3721" w:type="dxa"/>
            <w:shd w:val="clear" w:color="auto" w:fill="auto"/>
          </w:tcPr>
          <w:p w:rsidR="00E1027C" w:rsidRPr="00B8655C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procedimientos adoptados deben asegurar que: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B8655C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721" w:type="dxa"/>
            <w:shd w:val="clear" w:color="auto" w:fill="auto"/>
          </w:tcPr>
          <w:p w:rsidR="00E1027C" w:rsidRPr="00B8655C" w:rsidRDefault="00E1027C" w:rsidP="005D28EB">
            <w:pPr>
              <w:ind w:right="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las ediciones autorizadas de los documentos pertinentes estén disponibles en todos los sitios en los que se llevan a cabo operaciones esenciales para el funcionamiento eficaz de la coordinación de auditores;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B8655C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721" w:type="dxa"/>
            <w:shd w:val="clear" w:color="auto" w:fill="auto"/>
          </w:tcPr>
          <w:p w:rsidR="00E1027C" w:rsidRPr="00B8655C" w:rsidRDefault="00E1027C" w:rsidP="005D28EB">
            <w:pPr>
              <w:ind w:right="77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documentos sean examinados periódicamente y, cuando sea necesario, modificados para asegurar la adecuación y el cumplimiento continuo con los requisitos aplicables;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B8655C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lastRenderedPageBreak/>
              <w:t>c)</w:t>
            </w:r>
          </w:p>
        </w:tc>
        <w:tc>
          <w:tcPr>
            <w:tcW w:w="3721" w:type="dxa"/>
            <w:shd w:val="clear" w:color="auto" w:fill="auto"/>
          </w:tcPr>
          <w:p w:rsidR="00E1027C" w:rsidRPr="00B8655C" w:rsidRDefault="00E1027C" w:rsidP="005D28EB">
            <w:pPr>
              <w:ind w:right="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documentos no válidos u obsoletos sean retirados inmediatamente de todos los puntos de emisión o uso, o protegidos, de alguna otra forma, de su uso involuntario;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B8655C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721" w:type="dxa"/>
            <w:shd w:val="clear" w:color="auto" w:fill="auto"/>
          </w:tcPr>
          <w:p w:rsidR="00E1027C" w:rsidRPr="00B8655C" w:rsidRDefault="00E1027C" w:rsidP="005D28EB">
            <w:pPr>
              <w:ind w:right="7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8655C">
              <w:rPr>
                <w:rFonts w:ascii="Arial" w:hAnsi="Arial" w:cs="Arial"/>
                <w:sz w:val="20"/>
                <w:szCs w:val="20"/>
              </w:rPr>
              <w:t>os</w:t>
            </w:r>
            <w:proofErr w:type="gramEnd"/>
            <w:r w:rsidRPr="00B8655C">
              <w:rPr>
                <w:rFonts w:ascii="Arial" w:hAnsi="Arial" w:cs="Arial"/>
                <w:sz w:val="20"/>
                <w:szCs w:val="20"/>
              </w:rPr>
              <w:t xml:space="preserve"> documentos obsoletos, retenidos por motivos legales o de preservación del conocimiento, son adecuadamente marcados.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B8655C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4.3.2.3</w:t>
            </w:r>
          </w:p>
        </w:tc>
        <w:tc>
          <w:tcPr>
            <w:tcW w:w="3721" w:type="dxa"/>
            <w:shd w:val="clear" w:color="auto" w:fill="auto"/>
          </w:tcPr>
          <w:p w:rsidR="00E1027C" w:rsidRPr="00B8655C" w:rsidRDefault="00E1027C" w:rsidP="00E9610C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 xml:space="preserve">Los documentos del sistema de gestión generados por </w:t>
            </w:r>
            <w:r w:rsidR="00D8742D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E9610C">
              <w:rPr>
                <w:rFonts w:ascii="Arial" w:hAnsi="Arial" w:cs="Arial"/>
                <w:sz w:val="20"/>
                <w:szCs w:val="20"/>
              </w:rPr>
              <w:t>Coordinador del Equipo de Mejora Continua</w:t>
            </w:r>
            <w:r w:rsidRPr="00B8655C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8655C">
              <w:rPr>
                <w:rFonts w:ascii="Arial" w:hAnsi="Arial" w:cs="Arial"/>
                <w:sz w:val="20"/>
                <w:szCs w:val="20"/>
              </w:rPr>
              <w:t>deben ser identificados unívocamente. Dicha identificación debe incluir la fecha de emisión o una identificación  de la revisión, la numeración de las páginas, el número total de páginas o una marca que indique el final del documento, y la o las personas autorizadas a emitirlos.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Cambios en los documentos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4.3.3.1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Los cambios a los documentos deben ser revisados y aprobados por la misma función que realizó la versión original, a menos que se designe específicamente a otra función.</w:t>
            </w:r>
          </w:p>
        </w:tc>
        <w:tc>
          <w:tcPr>
            <w:tcW w:w="3721" w:type="dxa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personal designado debe tener acceso a las versiones anteriores de los documentos pertinentes sobre los que se basará su revisión y su aprobación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4.3.3.2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sea posible, se debe identificar el texto modificado o nuevo en el documento o en los anexos apropiados.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4.3.3.3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Si el sistema de control de los documentos del CIMAV permite modificar los documentos a mano, hasta que se edite una nueva versión, se deben definir los procedimientos y las personas autorizadas para realizar tales modificaciones. Las modificaciones deben estar claramente identificadas, firmadas y fechadas. Un documento revisado debe ser editado nuevamente tan pronto como sea posible.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pStyle w:val="Piedepgina"/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4.3.3.4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 deben establecer procedimientos para describir cómo se realizan y controlan las modificaciones de los documentos conservados en los sistemas informáticos.</w:t>
            </w:r>
          </w:p>
        </w:tc>
        <w:tc>
          <w:tcPr>
            <w:tcW w:w="3721" w:type="dxa"/>
          </w:tcPr>
          <w:p w:rsidR="00E1027C" w:rsidRPr="00E658D4" w:rsidRDefault="00E1027C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E1027C" w:rsidRPr="00E658D4" w:rsidRDefault="00E1027C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4.10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Mejora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D8742D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debe mejorar continuamente la eficacia de su sistema de gestión mediante el uso de la política de la calidad, los objetivos de la calidad, los resultados de las </w:t>
            </w:r>
            <w:r w:rsidR="00E1027C">
              <w:rPr>
                <w:rFonts w:ascii="Arial" w:hAnsi="Arial" w:cs="Arial"/>
                <w:sz w:val="20"/>
                <w:szCs w:val="20"/>
              </w:rPr>
              <w:t>auditorías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>, el análisis de los datos, las acciones correctivas y preventivas y la revisión  por la dirección.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Acciones correctivas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224CDF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224CDF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224CDF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224CDF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D8742D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debe </w:t>
            </w:r>
            <w:r w:rsidR="00E1027C">
              <w:rPr>
                <w:rFonts w:ascii="Arial" w:hAnsi="Arial" w:cs="Arial"/>
                <w:sz w:val="20"/>
                <w:szCs w:val="20"/>
              </w:rPr>
              <w:t>conocer la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política y </w:t>
            </w:r>
            <w:r w:rsidR="00E1027C">
              <w:rPr>
                <w:rFonts w:ascii="Arial" w:hAnsi="Arial" w:cs="Arial"/>
                <w:sz w:val="20"/>
                <w:szCs w:val="20"/>
              </w:rPr>
              <w:t>el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procedimiento para la implementación de acciones correctivas cuando se haya identificado un trabajo no conforme o desvíos  de las políticas y procedimientos del sistema de gestión  o de las operaciones técnicas</w:t>
            </w:r>
            <w:r w:rsidR="00E1027C">
              <w:rPr>
                <w:rFonts w:ascii="Arial" w:hAnsi="Arial" w:cs="Arial"/>
                <w:sz w:val="20"/>
                <w:szCs w:val="20"/>
              </w:rPr>
              <w:t>.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Análisis de las causas.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procedimiento de las acciones correctivas debe comenzar con una  investigación a fondo para determinar la o las causas raíz del problema.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Selección e implementación de las acciones correctivas.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Cuando se necesite una acción correctiva, </w:t>
            </w:r>
            <w:r w:rsidR="00D8742D"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identificar las acciones correctivas posibles.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Debe seleccionar e implementar la o las acciones con mayor posibilidad de eliminar el problema y prevenir su repetición.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Las acciones correctivas deben corresponder a la magnitud del problema y sus riesgos.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D8742D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debe documentar e implementar  cualquier cambio necesario que resulte de las investigaciones de las acciones correctivas.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4.11.4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Seguimiento de las acciones correctivas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D8742D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debe realizar el seguimiento de los resultados de las acciones para asegurarse de la eficacia  de las acciones correctivas implementadas.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4.11.5</w:t>
            </w: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adicionales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D8742D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la identificación de no conformidades o desvíos ponga en duda el cumplimiento d</w:t>
            </w:r>
            <w:r w:rsidR="00D8742D">
              <w:rPr>
                <w:rFonts w:ascii="Arial" w:hAnsi="Arial" w:cs="Arial"/>
                <w:sz w:val="20"/>
                <w:szCs w:val="20"/>
              </w:rPr>
              <w:t>el laboratorio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con sus propias políticas y procedimientos, o el cumplimie</w:t>
            </w:r>
            <w:r>
              <w:rPr>
                <w:rFonts w:ascii="Arial" w:hAnsi="Arial" w:cs="Arial"/>
                <w:sz w:val="20"/>
                <w:szCs w:val="20"/>
              </w:rPr>
              <w:t>nto  con esta Norma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742D">
              <w:rPr>
                <w:rFonts w:ascii="Arial" w:hAnsi="Arial" w:cs="Arial"/>
                <w:sz w:val="20"/>
                <w:szCs w:val="20"/>
              </w:rPr>
              <w:t>La organización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 debe asegurarse de que los correspondientes sectores de actividades sean auditados, según el apartado 4.14, tan pronto como sea posible.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Acciones preventivas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4.12.1</w:t>
            </w:r>
          </w:p>
        </w:tc>
        <w:tc>
          <w:tcPr>
            <w:tcW w:w="3721" w:type="dxa"/>
            <w:shd w:val="clear" w:color="auto" w:fill="FFFFFF"/>
          </w:tcPr>
          <w:p w:rsidR="00E1027C" w:rsidRPr="00E658D4" w:rsidRDefault="00D8742D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debe identificar posibles mejoras necesarias y las potenciales fuentes de no conformidades (técnicas  o relativas al sistema).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se identifiquen oportunidades de mejora o si se requiere una acción preventiva, se deben desarrollar, implementar y realizar el seguimiento de planes de acción, a fin de reducir la probabilidad de ocurrencia de dichas no conformidades y aprovechar las oportunidades de mejora.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4.12.2</w:t>
            </w: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Los procedimientos para las acciones preventivas deben incluir la iniciación de dichas acciones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Los procedimientos para las acciones preventivas deben incluir la aplicación de controles para asegurar que sean eficaces.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Control de los registros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4.13.1.1</w:t>
            </w:r>
          </w:p>
        </w:tc>
        <w:tc>
          <w:tcPr>
            <w:tcW w:w="3721" w:type="dxa"/>
            <w:shd w:val="clear" w:color="auto" w:fill="FFFFFF"/>
          </w:tcPr>
          <w:p w:rsidR="00E1027C" w:rsidRPr="00E658D4" w:rsidRDefault="00D8742D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debe establecer y mantener procedimientos para:</w:t>
            </w:r>
            <w:r w:rsidR="00E102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>la identificación</w:t>
            </w:r>
            <w:r w:rsidR="00E1027C">
              <w:rPr>
                <w:rFonts w:ascii="Arial" w:hAnsi="Arial" w:cs="Arial"/>
                <w:sz w:val="20"/>
                <w:szCs w:val="20"/>
              </w:rPr>
              <w:t>,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la recopilación</w:t>
            </w:r>
            <w:r w:rsidR="00E1027C">
              <w:rPr>
                <w:rFonts w:ascii="Arial" w:hAnsi="Arial" w:cs="Arial"/>
                <w:sz w:val="20"/>
                <w:szCs w:val="20"/>
              </w:rPr>
              <w:t>,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la codificación</w:t>
            </w:r>
            <w:r w:rsidR="00E1027C">
              <w:rPr>
                <w:rFonts w:ascii="Arial" w:hAnsi="Arial" w:cs="Arial"/>
                <w:sz w:val="20"/>
                <w:szCs w:val="20"/>
              </w:rPr>
              <w:t>,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el acceso</w:t>
            </w:r>
            <w:r w:rsidR="00E1027C">
              <w:rPr>
                <w:rFonts w:ascii="Arial" w:hAnsi="Arial" w:cs="Arial"/>
                <w:sz w:val="20"/>
                <w:szCs w:val="20"/>
              </w:rPr>
              <w:t>,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el archivo</w:t>
            </w:r>
            <w:r w:rsidR="00E1027C">
              <w:rPr>
                <w:rFonts w:ascii="Arial" w:hAnsi="Arial" w:cs="Arial"/>
                <w:sz w:val="20"/>
                <w:szCs w:val="20"/>
              </w:rPr>
              <w:t>,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el almacenamiento</w:t>
            </w:r>
            <w:r w:rsidR="00E102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>el mantenimiento</w:t>
            </w:r>
            <w:r w:rsidR="00E102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>la disposición de los registros de la calidad</w:t>
            </w:r>
            <w:r w:rsidR="00E1027C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los registros técnicos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 Los registros de la calidad deben incluir informes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internas y las revisiones por de la dirección, así como los registros de las acciones correctivas y preventivas.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4.13.1.2</w:t>
            </w: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Todos los registros deben ser legibles y se deben almacenar y conservar de modo que sean fácilmente recuperables en instalaciones que les provean un ambiente adecuado para prevenir los daños, el deterioro y las pérdidas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 debe establecer el tiempo de retención de los registros.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4.13.1.3</w:t>
            </w: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Todos los registros deben ser conservados en sitio seguro y en confidencialidad (papel o electrónico).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4.13.1.4</w:t>
            </w:r>
          </w:p>
        </w:tc>
        <w:tc>
          <w:tcPr>
            <w:tcW w:w="3721" w:type="dxa"/>
            <w:shd w:val="clear" w:color="auto" w:fill="FFFFFF"/>
          </w:tcPr>
          <w:p w:rsidR="00E1027C" w:rsidRPr="00E658D4" w:rsidRDefault="00D8742D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debe tener procedimientos para proteger y salvaguardar los registros almacenados electrónicamente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E1027C" w:rsidRPr="00E658D4" w:rsidRDefault="00D8742D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debe tener procedimientos para prevenir acceso no autorizado o la modificación de dichos registros.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4.14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4.14.1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D8742D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Mejora Continua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debe efectuar periódicamente, de acuerdo a un calendario y un procedimiento predeterminados, </w:t>
            </w:r>
            <w:r w:rsidR="00E1027C">
              <w:rPr>
                <w:rFonts w:ascii="Arial" w:hAnsi="Arial" w:cs="Arial"/>
                <w:sz w:val="20"/>
                <w:szCs w:val="20"/>
              </w:rPr>
              <w:t>auditorías</w:t>
            </w:r>
            <w:r w:rsidR="00E1027C" w:rsidRPr="00E658D4">
              <w:rPr>
                <w:rFonts w:ascii="Arial" w:hAnsi="Arial" w:cs="Arial"/>
                <w:sz w:val="20"/>
                <w:szCs w:val="20"/>
              </w:rPr>
              <w:t xml:space="preserve"> internas de sus actividades para verificar que sus operaciones continúan cumpliendo con los requisitos del SGC y de la norma 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programa de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 debe considerar todos 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elementos del SGC, incluidas las actividades de ensayo y calibración,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Es responsable de la calidad quien debe planificar y organizar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según lo establecido en el calendario y lo solicitado por la dirección.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Tales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deben ser efectuadas por personal formado y calificado, quien será, siempre que los recursos lo permitan, independiente de la actividad a ser auditada.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4.14.2</w:t>
            </w: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D8742D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Cuando los hallazgos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pongan en duda la eficacia de las operaciones o la exactitud o validez de los resultados de los ensayos o de las calibraciones d</w:t>
            </w:r>
            <w:r w:rsidR="00D8742D">
              <w:rPr>
                <w:rFonts w:ascii="Arial" w:hAnsi="Arial" w:cs="Arial"/>
                <w:sz w:val="20"/>
                <w:szCs w:val="20"/>
              </w:rPr>
              <w:t>el laboratorio</w:t>
            </w:r>
            <w:r w:rsidRPr="00E658D4">
              <w:rPr>
                <w:rFonts w:ascii="Arial" w:hAnsi="Arial" w:cs="Arial"/>
                <w:sz w:val="20"/>
                <w:szCs w:val="20"/>
              </w:rPr>
              <w:t>, éste debe tomar las acciones correctivas oportunas y, si las investigaciones revelaran que los resultados d</w:t>
            </w:r>
            <w:r w:rsidR="00D8742D">
              <w:rPr>
                <w:rFonts w:ascii="Arial" w:hAnsi="Arial" w:cs="Arial"/>
                <w:sz w:val="20"/>
                <w:szCs w:val="20"/>
              </w:rPr>
              <w:t>el laboratorio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pueden haber sido afectados, debe notificarlo por escrito a los clientes.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4.14.3</w:t>
            </w: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Se deben registrar el sector de actividad que ha sido auditado, los hallazgos de la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y las acciones correctivas que resulten de ellos.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4.14.4</w:t>
            </w:r>
          </w:p>
        </w:tc>
        <w:tc>
          <w:tcPr>
            <w:tcW w:w="3721" w:type="dxa"/>
            <w:shd w:val="clear" w:color="auto" w:fill="FFFFFF"/>
          </w:tcPr>
          <w:p w:rsidR="00E1027C" w:rsidRPr="00E658D4" w:rsidRDefault="00E1027C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Las actividades de la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 seguimiento deben verificar y registrar la implementación y eficacia de las acciones correctivas tomadas.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Revisiones por la dirección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027C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E1027C" w:rsidRPr="00E658D4" w:rsidRDefault="00E1027C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4.15.1</w:t>
            </w:r>
          </w:p>
        </w:tc>
        <w:tc>
          <w:tcPr>
            <w:tcW w:w="3721" w:type="dxa"/>
            <w:shd w:val="clear" w:color="auto" w:fill="auto"/>
          </w:tcPr>
          <w:p w:rsidR="00E1027C" w:rsidRPr="00E658D4" w:rsidRDefault="00E1027C" w:rsidP="00D8742D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La alta dirección d</w:t>
            </w:r>
            <w:r w:rsidR="00D8742D">
              <w:rPr>
                <w:rFonts w:ascii="Arial" w:hAnsi="Arial" w:cs="Arial"/>
                <w:sz w:val="20"/>
                <w:szCs w:val="20"/>
              </w:rPr>
              <w:t>e la organización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efectuar periódicamente, de acuerdo con un calendario y un procedimiento predeterminados, una revisión del SGC y de las actividades de ensayo o calibración d</w:t>
            </w:r>
            <w:r w:rsidR="00D8742D">
              <w:rPr>
                <w:rFonts w:ascii="Arial" w:hAnsi="Arial" w:cs="Arial"/>
                <w:sz w:val="20"/>
                <w:szCs w:val="20"/>
              </w:rPr>
              <w:t>el laboratorio</w:t>
            </w:r>
            <w:r w:rsidRPr="00E658D4">
              <w:rPr>
                <w:rFonts w:ascii="Arial" w:hAnsi="Arial" w:cs="Arial"/>
                <w:sz w:val="20"/>
                <w:szCs w:val="20"/>
              </w:rPr>
              <w:t>, para asegurarse de que se mantienen constantemente adecuados y eficaces, y para introducir los cambios o mejoras necesarios.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E1027C" w:rsidRPr="00E658D4" w:rsidRDefault="00E1027C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5D94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275D94" w:rsidRPr="00E658D4" w:rsidRDefault="00275D94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21" w:type="dxa"/>
            <w:shd w:val="clear" w:color="auto" w:fill="auto"/>
          </w:tcPr>
          <w:p w:rsidR="00275D94" w:rsidRPr="00E658D4" w:rsidRDefault="00275D94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recomendaciones para la mejora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275D94" w:rsidRPr="00E658D4" w:rsidRDefault="00275D94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275D94" w:rsidRPr="00E658D4" w:rsidRDefault="00275D94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275D94" w:rsidRPr="00E658D4" w:rsidRDefault="00275D94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5D94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275D94" w:rsidRDefault="00275D94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4.15.2</w:t>
            </w:r>
          </w:p>
        </w:tc>
        <w:tc>
          <w:tcPr>
            <w:tcW w:w="3721" w:type="dxa"/>
            <w:shd w:val="clear" w:color="auto" w:fill="auto"/>
          </w:tcPr>
          <w:p w:rsidR="00275D94" w:rsidRDefault="00275D94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275D94">
              <w:rPr>
                <w:rFonts w:ascii="Arial" w:hAnsi="Arial" w:cs="Arial"/>
                <w:sz w:val="20"/>
                <w:szCs w:val="20"/>
              </w:rPr>
              <w:t>Se deben registrar los hallazgos  y las acciones que surjan de la revisión.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275D94" w:rsidRPr="00E658D4" w:rsidRDefault="00275D94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275D94" w:rsidRPr="00E658D4" w:rsidRDefault="00275D94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275D94" w:rsidRPr="00E658D4" w:rsidRDefault="00275D94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027C" w:rsidRDefault="00E1027C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527"/>
        <w:gridCol w:w="3149"/>
        <w:gridCol w:w="1388"/>
        <w:gridCol w:w="2319"/>
        <w:gridCol w:w="1930"/>
        <w:gridCol w:w="2909"/>
      </w:tblGrid>
      <w:tr w:rsidR="00594895" w:rsidRPr="008E5FCE" w:rsidTr="00594895">
        <w:trPr>
          <w:cantSplit/>
          <w:trHeight w:val="538"/>
          <w:tblHeader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594895" w:rsidRPr="008E5FCE" w:rsidRDefault="00594895" w:rsidP="00594895">
            <w:pPr>
              <w:ind w:left="-19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lastRenderedPageBreak/>
              <w:t>Área:</w:t>
            </w:r>
          </w:p>
        </w:tc>
        <w:tc>
          <w:tcPr>
            <w:tcW w:w="2593" w:type="pct"/>
            <w:gridSpan w:val="3"/>
            <w:shd w:val="clear" w:color="auto" w:fill="auto"/>
            <w:vAlign w:val="center"/>
          </w:tcPr>
          <w:p w:rsidR="00594895" w:rsidRPr="002F5AE0" w:rsidRDefault="00594895" w:rsidP="00594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REVISIONES POR LA DIRECCIÓN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Fecha auditoría:</w:t>
            </w:r>
          </w:p>
        </w:tc>
        <w:tc>
          <w:tcPr>
            <w:tcW w:w="1100" w:type="pct"/>
            <w:shd w:val="clear" w:color="auto" w:fill="auto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94895" w:rsidRPr="008E5FCE" w:rsidTr="00594895">
        <w:trPr>
          <w:cantSplit/>
          <w:trHeight w:val="560"/>
          <w:tblHeader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594895" w:rsidRPr="008E5FCE" w:rsidRDefault="00594895" w:rsidP="00594895">
            <w:pPr>
              <w:ind w:left="-19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Auditor Líder: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Auditores: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Observadores:</w:t>
            </w:r>
          </w:p>
        </w:tc>
        <w:tc>
          <w:tcPr>
            <w:tcW w:w="1100" w:type="pct"/>
            <w:shd w:val="clear" w:color="auto" w:fill="auto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tbl>
      <w:tblPr>
        <w:tblW w:w="4989" w:type="pct"/>
        <w:jc w:val="center"/>
        <w:tblInd w:w="-1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975"/>
        <w:gridCol w:w="3721"/>
        <w:gridCol w:w="3721"/>
        <w:gridCol w:w="3722"/>
        <w:gridCol w:w="1054"/>
      </w:tblGrid>
      <w:tr w:rsidR="00357CFF" w:rsidRPr="00B04220" w:rsidTr="002A6C3E">
        <w:trPr>
          <w:cantSplit/>
          <w:trHeight w:val="110"/>
          <w:tblHeader/>
          <w:jc w:val="center"/>
        </w:trPr>
        <w:tc>
          <w:tcPr>
            <w:tcW w:w="975" w:type="dxa"/>
            <w:shd w:val="clear" w:color="auto" w:fill="1F497D" w:themeFill="text2"/>
            <w:vAlign w:val="center"/>
          </w:tcPr>
          <w:p w:rsidR="00357CFF" w:rsidRPr="00C66CEB" w:rsidRDefault="00357CFF" w:rsidP="002A6C3E">
            <w:pPr>
              <w:ind w:left="-19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  <w:t>Norma</w:t>
            </w:r>
          </w:p>
        </w:tc>
        <w:tc>
          <w:tcPr>
            <w:tcW w:w="3721" w:type="dxa"/>
            <w:shd w:val="clear" w:color="auto" w:fill="1F497D" w:themeFill="text2"/>
            <w:vAlign w:val="center"/>
          </w:tcPr>
          <w:p w:rsidR="00357CFF" w:rsidRPr="00C66CEB" w:rsidRDefault="00357CFF" w:rsidP="002A6C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Requisito</w:t>
            </w:r>
          </w:p>
        </w:tc>
        <w:tc>
          <w:tcPr>
            <w:tcW w:w="3721" w:type="dxa"/>
            <w:shd w:val="clear" w:color="auto" w:fill="1F497D" w:themeFill="text2"/>
            <w:vAlign w:val="center"/>
          </w:tcPr>
          <w:p w:rsidR="00357CFF" w:rsidRPr="00C66CEB" w:rsidRDefault="00357CFF" w:rsidP="002A6C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Hallazgo</w:t>
            </w:r>
          </w:p>
        </w:tc>
        <w:tc>
          <w:tcPr>
            <w:tcW w:w="3722" w:type="dxa"/>
            <w:shd w:val="clear" w:color="auto" w:fill="1F497D" w:themeFill="text2"/>
            <w:vAlign w:val="center"/>
          </w:tcPr>
          <w:p w:rsidR="00357CFF" w:rsidRPr="00C66CEB" w:rsidRDefault="00357CFF" w:rsidP="002A6C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Evidencia</w:t>
            </w:r>
          </w:p>
        </w:tc>
        <w:tc>
          <w:tcPr>
            <w:tcW w:w="1054" w:type="dxa"/>
            <w:shd w:val="clear" w:color="auto" w:fill="1F497D" w:themeFill="text2"/>
          </w:tcPr>
          <w:p w:rsidR="00357CFF" w:rsidRDefault="00357CFF" w:rsidP="002A6C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</w:t>
            </w:r>
          </w:p>
          <w:p w:rsidR="00357CFF" w:rsidRPr="00C66CEB" w:rsidRDefault="00357CFF" w:rsidP="002A6C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Hallazgo</w:t>
            </w:r>
          </w:p>
          <w:p w:rsidR="00357CFF" w:rsidRDefault="00357CFF" w:rsidP="002A6C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C;NC;</w:t>
            </w:r>
          </w:p>
          <w:p w:rsidR="00357CFF" w:rsidRPr="00C66CEB" w:rsidRDefault="00357CFF" w:rsidP="002A6C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NA;O;M</w:t>
            </w:r>
          </w:p>
        </w:tc>
      </w:tr>
      <w:tr w:rsidR="00357CFF" w:rsidRPr="00B04220" w:rsidTr="002A6C3E">
        <w:trPr>
          <w:cantSplit/>
          <w:trHeight w:val="110"/>
          <w:tblHeader/>
          <w:jc w:val="center"/>
        </w:trPr>
        <w:tc>
          <w:tcPr>
            <w:tcW w:w="13193" w:type="dxa"/>
            <w:gridSpan w:val="5"/>
            <w:shd w:val="clear" w:color="auto" w:fill="1F497D" w:themeFill="text2"/>
            <w:vAlign w:val="center"/>
          </w:tcPr>
          <w:p w:rsidR="00357CFF" w:rsidRDefault="00357CFF" w:rsidP="002A6C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REVISIONES POR LA DIRECCIÓN</w:t>
            </w: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4.1.5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D2085F">
              <w:rPr>
                <w:rFonts w:ascii="Arial" w:hAnsi="Arial" w:cs="Arial"/>
                <w:sz w:val="20"/>
                <w:szCs w:val="20"/>
              </w:rPr>
              <w:t xml:space="preserve">  debe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k)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Asegurarse  de que el personal  del </w:t>
            </w:r>
            <w:r>
              <w:rPr>
                <w:rFonts w:ascii="Arial" w:hAnsi="Arial" w:cs="Arial"/>
                <w:sz w:val="20"/>
                <w:szCs w:val="20"/>
              </w:rPr>
              <w:t>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es consciente de la pertinencia e importancia de sus actividades y de la manera en que contribuyen al logro de los objetivos del sistema de gestión.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Sistema de gestión de la calidad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4.2.1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establ</w:t>
            </w:r>
            <w:r>
              <w:rPr>
                <w:rFonts w:ascii="Arial" w:hAnsi="Arial" w:cs="Arial"/>
                <w:sz w:val="20"/>
                <w:szCs w:val="20"/>
              </w:rPr>
              <w:t>ecer, implementar y mantener en el equipo: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¿Se cuenta con un SGC apropiado al alcance de sus actividades?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¿Conoce las políticas, sistemas, programas, procedimientos e instrucciones?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¿Cómo es  comunicada, comprendida e implementada  por personal pertinente</w:t>
            </w:r>
            <w:proofErr w:type="gramStart"/>
            <w:r w:rsidRPr="00E658D4">
              <w:rPr>
                <w:rFonts w:ascii="Arial" w:hAnsi="Arial" w:cs="Arial"/>
                <w:sz w:val="20"/>
                <w:szCs w:val="20"/>
              </w:rPr>
              <w:t>?.</w:t>
            </w:r>
            <w:proofErr w:type="gramEnd"/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4.2.2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 xml:space="preserve">¿En dónde están </w:t>
            </w:r>
            <w:proofErr w:type="gramStart"/>
            <w:r w:rsidRPr="00E658D4">
              <w:rPr>
                <w:rFonts w:ascii="Arial" w:hAnsi="Arial" w:cs="Arial"/>
              </w:rPr>
              <w:t>definidas</w:t>
            </w:r>
            <w:proofErr w:type="gramEnd"/>
            <w:r w:rsidRPr="00E658D4">
              <w:rPr>
                <w:rFonts w:ascii="Arial" w:hAnsi="Arial" w:cs="Arial"/>
              </w:rPr>
              <w:t xml:space="preserve"> las  políticas del SGC concernientes a la calidad y los objetivos?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357CFF" w:rsidRPr="00E658D4" w:rsidRDefault="00357CFF" w:rsidP="002A6C3E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357CFF" w:rsidRPr="00E658D4" w:rsidRDefault="00357CFF" w:rsidP="002A6C3E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>¿Cuándo y por quien deben ser revisados los objetivos y la política de calidad?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357CFF" w:rsidRPr="00E658D4" w:rsidRDefault="00357CFF" w:rsidP="002A6C3E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Política de Calidad c</w:t>
            </w:r>
            <w:r w:rsidRPr="00E658D4">
              <w:rPr>
                <w:rFonts w:ascii="Arial" w:hAnsi="Arial" w:cs="Arial"/>
                <w:sz w:val="20"/>
                <w:szCs w:val="20"/>
              </w:rPr>
              <w:t>omo mínimo debe incluir lo siguiente: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compromiso de  la organización  con la buena práctica profesional y con la calidad durante el servicio a sus clientes.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Una declaración de la dirección con respecto al tipo de servicio ofrecido por el la organización.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objetivo del sistema de gestión concerniente a la calidad.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personal dentro del alcance del SGC debe estar familiarizado con la documentación de la calidad e implemente las políticas y los procedimientos en su trabajo.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compromiso de la dirección de la organización de cumplir y hacer cumplir esta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658D4">
              <w:rPr>
                <w:rFonts w:ascii="Arial" w:hAnsi="Arial" w:cs="Arial"/>
                <w:sz w:val="20"/>
                <w:szCs w:val="20"/>
              </w:rPr>
              <w:t>orma17025 vigente y mejorar continuamente la eficacia del SGC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D2085F" w:rsidRDefault="00357CFF" w:rsidP="002A6C3E">
            <w:pPr>
              <w:ind w:left="-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2085F">
              <w:rPr>
                <w:rFonts w:ascii="Arial" w:hAnsi="Arial" w:cs="Arial"/>
                <w:b/>
                <w:sz w:val="20"/>
                <w:szCs w:val="20"/>
              </w:rPr>
              <w:t>4.2.5</w:t>
            </w:r>
          </w:p>
        </w:tc>
        <w:tc>
          <w:tcPr>
            <w:tcW w:w="3721" w:type="dxa"/>
            <w:shd w:val="clear" w:color="auto" w:fill="auto"/>
          </w:tcPr>
          <w:p w:rsidR="00357CFF" w:rsidRPr="00D2085F" w:rsidRDefault="00357CFF" w:rsidP="002A6C3E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D2085F">
              <w:rPr>
                <w:rFonts w:ascii="Arial" w:hAnsi="Arial" w:cs="Arial"/>
                <w:sz w:val="20"/>
                <w:szCs w:val="20"/>
              </w:rPr>
              <w:t>El manual de la calidad debe contener o hacer referencia a los procedimientos de apoyo, incluidos los procedimientos técnicos. Debe describir  la estructura de la documentación utilizada en el sistema de gestión.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57CFF" w:rsidRPr="00D2085F" w:rsidRDefault="00357CFF" w:rsidP="002A6C3E">
            <w:pPr>
              <w:pStyle w:val="Encabez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57CFF" w:rsidRPr="00D2085F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D2085F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4.3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Control de documentos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eastAsia="Arial Unicode MS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personal</w:t>
            </w:r>
            <w:r w:rsidRPr="00B865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8655C">
              <w:rPr>
                <w:rFonts w:ascii="Arial" w:hAnsi="Arial" w:cs="Arial"/>
                <w:sz w:val="20"/>
                <w:szCs w:val="20"/>
              </w:rPr>
              <w:t>debe establecer y mantener procedimientos para el control de todos los documentos que forman parte de su sistema de gestión (generados internamente o de fuentes externas), tales como reglamentación, las normas y otros documentos normativos, las instrucciones y los manuales.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B8655C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3721" w:type="dxa"/>
            <w:shd w:val="clear" w:color="auto" w:fill="auto"/>
          </w:tcPr>
          <w:p w:rsidR="00357CFF" w:rsidRPr="00B8655C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Aprobación y emisión de documentos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B8655C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4.3.2.1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57CFF" w:rsidRPr="00B8655C" w:rsidRDefault="00357CFF" w:rsidP="002A6C3E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Todos los documentos distribuidos entre el personal como parte del sistema de gestión, deben ser revisados y aprobados por responsable de control de documentos, para su uso, por el personal autorizado antes de su emisión. Se debe establecer una lista maestra o un procedimiento equivalente de control de la documentación, identificando el estado de revisión vigente y la distribución de los documentos del sistema de gestión, la cual debe ser fácilmente accesible con el fin de evitar el uso de documentos no válidos u obsoletos.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B8655C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4.3.2.2</w:t>
            </w:r>
          </w:p>
        </w:tc>
        <w:tc>
          <w:tcPr>
            <w:tcW w:w="3721" w:type="dxa"/>
            <w:shd w:val="clear" w:color="auto" w:fill="auto"/>
          </w:tcPr>
          <w:p w:rsidR="00357CFF" w:rsidRPr="00B8655C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procedimientos adoptados deben asegurar que: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B8655C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lastRenderedPageBreak/>
              <w:t>a)</w:t>
            </w:r>
          </w:p>
        </w:tc>
        <w:tc>
          <w:tcPr>
            <w:tcW w:w="3721" w:type="dxa"/>
            <w:shd w:val="clear" w:color="auto" w:fill="auto"/>
          </w:tcPr>
          <w:p w:rsidR="00357CFF" w:rsidRPr="00B8655C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las ediciones autorizadas de los documentos pertinentes estén disponibles en todos los sitios en los que se llevan a cabo operaciones esenciales para el funcionamiento eficaz de la coordinación de auditores;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B8655C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721" w:type="dxa"/>
            <w:shd w:val="clear" w:color="auto" w:fill="auto"/>
          </w:tcPr>
          <w:p w:rsidR="00357CFF" w:rsidRPr="00B8655C" w:rsidRDefault="00357CFF" w:rsidP="002A6C3E">
            <w:pPr>
              <w:ind w:right="77" w:hanging="1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documentos sean examinados periódicamente y, cuando sea necesario, modificados para asegurar la adecuación y el cumplimiento continuo con los requisitos aplicables;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B8655C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721" w:type="dxa"/>
            <w:shd w:val="clear" w:color="auto" w:fill="auto"/>
          </w:tcPr>
          <w:p w:rsidR="00357CFF" w:rsidRPr="00B8655C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documentos no válidos u obsoletos sean retirados inmediatamente de todos los puntos de emisión o uso, o protegidos, de alguna otra forma, de su uso involuntario;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B8655C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721" w:type="dxa"/>
            <w:shd w:val="clear" w:color="auto" w:fill="auto"/>
          </w:tcPr>
          <w:p w:rsidR="00357CFF" w:rsidRPr="00B8655C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8655C">
              <w:rPr>
                <w:rFonts w:ascii="Arial" w:hAnsi="Arial" w:cs="Arial"/>
                <w:sz w:val="20"/>
                <w:szCs w:val="20"/>
              </w:rPr>
              <w:t>os</w:t>
            </w:r>
            <w:proofErr w:type="gramEnd"/>
            <w:r w:rsidRPr="00B8655C">
              <w:rPr>
                <w:rFonts w:ascii="Arial" w:hAnsi="Arial" w:cs="Arial"/>
                <w:sz w:val="20"/>
                <w:szCs w:val="20"/>
              </w:rPr>
              <w:t xml:space="preserve"> documentos obsoletos, retenidos por motivos legales o de preservación del conocimiento, son adecuadamente marcados.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B8655C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lastRenderedPageBreak/>
              <w:t>4.3.2.3</w:t>
            </w:r>
          </w:p>
        </w:tc>
        <w:tc>
          <w:tcPr>
            <w:tcW w:w="3721" w:type="dxa"/>
            <w:shd w:val="clear" w:color="auto" w:fill="auto"/>
          </w:tcPr>
          <w:p w:rsidR="00357CFF" w:rsidRPr="00B8655C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 xml:space="preserve">Los documentos del sistema de gestión generados por </w:t>
            </w: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B8655C">
              <w:rPr>
                <w:rFonts w:ascii="Arial" w:hAnsi="Arial" w:cs="Arial"/>
                <w:sz w:val="20"/>
                <w:szCs w:val="20"/>
              </w:rPr>
              <w:t xml:space="preserve"> deben ser identificados unívocamente. Dicha identificación debe incluir la fecha de emisión o una identificación  de la revisión, la numeración de las páginas, el número total de páginas o una marca que indique el final del documento, y la o las personas autorizadas a emitirlos.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Cambios en los documentos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4.3.3.1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Los cambios a los documentos deben ser revisados y aprobados por la misma función que realizó la versión original, a menos que se designe específicamente a otra función.</w:t>
            </w:r>
          </w:p>
        </w:tc>
        <w:tc>
          <w:tcPr>
            <w:tcW w:w="3721" w:type="dxa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personal designado debe tener acceso a las versiones anteriores de los documentos pertinentes sobre los que se basará su revisión y su aprobación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4.3.3.2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sea posible, se debe identificar el texto modificado o nuevo en el documento o en los anexos apropiados.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4.3.3.3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Si el sistema de control de los documentos del CIMAV permite modificar los documentos a mano, hasta que se edite una nueva versión, se deben definir los procedimientos y las personas autorizadas para realizar tales modificaciones. Las modificaciones deben estar claramente identificadas, firmadas y fechadas. Un documento revisado debe ser editado nuevamente tan pronto como sea posible.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pStyle w:val="Piedepgina"/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110"/>
          <w:jc w:val="center"/>
        </w:trPr>
        <w:tc>
          <w:tcPr>
            <w:tcW w:w="975" w:type="dxa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4.3.3.4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 deben establecer procedimientos para describir cómo se realizan y controlan las modificaciones de los documentos conservados en los sistemas informáticos.</w:t>
            </w:r>
          </w:p>
        </w:tc>
        <w:tc>
          <w:tcPr>
            <w:tcW w:w="3721" w:type="dxa"/>
          </w:tcPr>
          <w:p w:rsidR="00357CFF" w:rsidRPr="00E658D4" w:rsidRDefault="00357CFF" w:rsidP="002A6C3E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2A6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4.10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Mejora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mejorar continuamente la eficacia de su sistema de gestión mediante el uso de la política de la calidad, los objetivos de la calidad, los resultados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>, el análisis de los datos, las acciones correctivas y preventivas y la revisión  por la dirección.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Acciones correctivas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224CD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224CD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224CD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224CD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</w:t>
            </w:r>
            <w:r>
              <w:rPr>
                <w:rFonts w:ascii="Arial" w:hAnsi="Arial" w:cs="Arial"/>
                <w:sz w:val="20"/>
                <w:szCs w:val="20"/>
              </w:rPr>
              <w:t>conocer la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política y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procedimiento para la implementación de acciones correctivas cuando se haya identificado un trabajo no conforme o desvíos  de las políticas y procedimientos del sistema de gestión  o de las operaciones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Análisis de las causas.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procedimiento de las acciones correctivas debe comenzar con una  investigación a fondo para determinar la o las causas raíz del problema.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Selección e implementación de las acciones correctivas.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Cuando se necesite una acción correctiva, </w:t>
            </w: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identificar las acciones correctivas posibles.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Debe seleccionar e implementar la o las acciones con mayor posibilidad de eliminar el problema y prevenir su repetición.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Las acciones correctivas deben corresponder a la magnitud del problema y sus riesgos.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documentar e implementar  cualquier cambio necesario que resulte de las investigaciones de las acciones correctivas.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4.11.4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Seguimiento de las acciones correctivas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realizar el seguimiento de los resultados de las acciones para asegurarse de la eficacia  de las acciones correctivas implementadas.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4.11.5</w:t>
            </w: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adicionales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la identificación de no conformidades o desvíos ponga en duda el cumplimiento d</w:t>
            </w:r>
            <w:r>
              <w:rPr>
                <w:rFonts w:ascii="Arial" w:hAnsi="Arial" w:cs="Arial"/>
                <w:sz w:val="20"/>
                <w:szCs w:val="20"/>
              </w:rPr>
              <w:t>e la Organización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con sus propias políticas y procedimientos, o el cumplimie</w:t>
            </w:r>
            <w:r>
              <w:rPr>
                <w:rFonts w:ascii="Arial" w:hAnsi="Arial" w:cs="Arial"/>
                <w:sz w:val="20"/>
                <w:szCs w:val="20"/>
              </w:rPr>
              <w:t>nto  con esta Norma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la Organización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 debe asegurarse de que los correspondientes sectores de actividades sean auditados, según el apartado 4.14, tan pronto como sea posible.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Acciones preventivas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4.12.1</w:t>
            </w: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identificar posibles mejoras necesarias y las potenciales fuentes de no conformidades (técnicas  o relativas al sistema).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se identifiquen oportunidades de mejora o si se requiere una acción preventiva, se deben desarrollar, implementar y realizar el seguimiento de planes de acción, a fin de reducir la probabilidad de ocurrencia de dichas no conformidades y aprovechar las oportunidades de mejora.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4.12.2</w:t>
            </w: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Los procedimientos para las acciones preventivas deben incluir la iniciación de dichas acciones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Los procedimientos para las acciones preventivas deben incluir la aplicación de controles para asegurar que sean eficaces.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Control de los registros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4.13.1.1</w:t>
            </w: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establecer y mantener procedimientos para: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8D4">
              <w:rPr>
                <w:rFonts w:ascii="Arial" w:hAnsi="Arial" w:cs="Arial"/>
                <w:sz w:val="20"/>
                <w:szCs w:val="20"/>
              </w:rPr>
              <w:t>la identificación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la recopilación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la codificación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 acceso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 archivo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 almacenamiento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658D4">
              <w:rPr>
                <w:rFonts w:ascii="Arial" w:hAnsi="Arial" w:cs="Arial"/>
                <w:sz w:val="20"/>
                <w:szCs w:val="20"/>
              </w:rPr>
              <w:t>el mantenimiento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658D4">
              <w:rPr>
                <w:rFonts w:ascii="Arial" w:hAnsi="Arial" w:cs="Arial"/>
                <w:sz w:val="20"/>
                <w:szCs w:val="20"/>
              </w:rPr>
              <w:t>la disposición de los registros de la calidad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los registros técnicos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 Los registros de la calidad deben incluir informes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internas y las revisiones por de la dirección, así como los registros de las acciones correctivas y preventivas.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4.13.1.2</w:t>
            </w: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Todos los registros deben ser legibles y se deben almacenar y conservar de modo que sean fácilmente recuperables en instalaciones que les provean un ambiente adecuado para prevenir los daños, el deterioro y las pérdidas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 debe establecer el tiempo de retención de los registros.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4.13.1.3</w:t>
            </w: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Todos los registros deben ser conservados en sitio seguro y en confidencialidad (papel o electrónico).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4.13.1.4</w:t>
            </w: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tener procedimientos para proteger y salvaguardar los registros almacenados electrónicamente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tener procedimientos para prevenir acceso no autorizado o la modificación de dichos registros.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4.14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4.14.1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efectuar periódicamente, de acuerdo a un calendario y un procedimiento predeterminados,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internas de sus actividades para verificar que sus operaciones continúan cumpliendo con los requisitos del SGC y de la norma 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programa de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 debe considerar todos 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elementos del SGC, incluidas las actividades de ensayo y calibración,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Es responsable de la calidad quien debe planificar y organizar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según lo establecido en el calendario y lo solicitado por la dirección.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Tales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deben ser efectuadas por personal formado y calificado, quien será, siempre que los recursos lo permitan, independiente de la actividad a ser auditada.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4.14.2</w:t>
            </w: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Cuando los hallazgos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pongan en duda la eficacia de las operaciones o la exactitud o validez de los resultados de los ensayos o de las calibraciones d</w:t>
            </w:r>
            <w:r>
              <w:rPr>
                <w:rFonts w:ascii="Arial" w:hAnsi="Arial" w:cs="Arial"/>
                <w:sz w:val="20"/>
                <w:szCs w:val="20"/>
              </w:rPr>
              <w:t>el laboratorio</w:t>
            </w:r>
            <w:r w:rsidRPr="00E658D4">
              <w:rPr>
                <w:rFonts w:ascii="Arial" w:hAnsi="Arial" w:cs="Arial"/>
                <w:sz w:val="20"/>
                <w:szCs w:val="20"/>
              </w:rPr>
              <w:t>, éste debe tomar las acciones correctivas oportunas y, si las investigaciones revelaran que los resultados d</w:t>
            </w:r>
            <w:r>
              <w:rPr>
                <w:rFonts w:ascii="Arial" w:hAnsi="Arial" w:cs="Arial"/>
                <w:sz w:val="20"/>
                <w:szCs w:val="20"/>
              </w:rPr>
              <w:t>el laboratorio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pueden haber sido afectados, debe notificarlo por escrito a los clientes.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4.14.3</w:t>
            </w: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Se deben registrar el sector de actividad que ha sido auditado, los hallazgos de la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y las acciones correctivas que resulten de ellos.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4.14.4</w:t>
            </w:r>
          </w:p>
        </w:tc>
        <w:tc>
          <w:tcPr>
            <w:tcW w:w="3721" w:type="dxa"/>
            <w:shd w:val="clear" w:color="auto" w:fill="FFFFFF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Las actividades de la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 seguimiento deben verificar y registrar la implementación y eficacia de las acciones correctivas tomadas.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Revisiones por la dirección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E658D4" w:rsidTr="002A6C3E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357CFF" w:rsidRPr="00E658D4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4.15.1</w:t>
            </w:r>
          </w:p>
        </w:tc>
        <w:tc>
          <w:tcPr>
            <w:tcW w:w="3721" w:type="dxa"/>
            <w:shd w:val="clear" w:color="auto" w:fill="auto"/>
          </w:tcPr>
          <w:p w:rsidR="00357CFF" w:rsidRPr="00E658D4" w:rsidRDefault="00357CFF" w:rsidP="002A6C3E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La alta dirección d</w:t>
            </w:r>
            <w:r>
              <w:rPr>
                <w:rFonts w:ascii="Arial" w:hAnsi="Arial" w:cs="Arial"/>
                <w:sz w:val="20"/>
                <w:szCs w:val="20"/>
              </w:rPr>
              <w:t>e la organización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efectuar periódicamente, de acuerdo con un calendario y un procedimiento predeterminados, una revisión del SGC y de las actividades de ensayo o calibración d</w:t>
            </w:r>
            <w:r>
              <w:rPr>
                <w:rFonts w:ascii="Arial" w:hAnsi="Arial" w:cs="Arial"/>
                <w:sz w:val="20"/>
                <w:szCs w:val="20"/>
              </w:rPr>
              <w:t>el laboratorio</w:t>
            </w:r>
            <w:r w:rsidRPr="00E658D4">
              <w:rPr>
                <w:rFonts w:ascii="Arial" w:hAnsi="Arial" w:cs="Arial"/>
                <w:sz w:val="20"/>
                <w:szCs w:val="20"/>
              </w:rPr>
              <w:t>, para asegurarse de que se mantienen constantemente adecuados y eficaces, y para introducir los cambios o mejoras necesarios.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357CFF" w:rsidRPr="00E658D4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*La adecuación de las políticas y los procedimientos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*informes del personal directivo y de supervisión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*el resultado de las auditorías internas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*acciones correctivas y preventivas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*evaluaciones por organismos externos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 xml:space="preserve">*los resultados de ensayos de aptitud o comparaciones </w:t>
            </w:r>
            <w:proofErr w:type="spellStart"/>
            <w:r w:rsidRPr="008E5FCE">
              <w:rPr>
                <w:rFonts w:ascii="Arial" w:hAnsi="Arial" w:cs="Arial"/>
                <w:sz w:val="20"/>
                <w:szCs w:val="20"/>
              </w:rPr>
              <w:t>interlaboratorio</w:t>
            </w:r>
            <w:proofErr w:type="spellEnd"/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*cambios en el volumen y tipo de servicio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*Retroalimentación del cliente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*Las quejas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Las recomendaciones para la mejora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Otros factores pertinentes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7CFF" w:rsidRPr="008E5FCE" w:rsidTr="00357CFF">
        <w:trPr>
          <w:cantSplit/>
          <w:trHeight w:val="90"/>
          <w:jc w:val="center"/>
        </w:trPr>
        <w:tc>
          <w:tcPr>
            <w:tcW w:w="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4.15.2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357CFF">
            <w:pPr>
              <w:rPr>
                <w:rFonts w:ascii="Arial" w:hAnsi="Arial" w:cs="Arial"/>
                <w:sz w:val="20"/>
                <w:szCs w:val="20"/>
              </w:rPr>
            </w:pPr>
            <w:r w:rsidRPr="008E5FCE">
              <w:rPr>
                <w:rFonts w:ascii="Arial" w:hAnsi="Arial" w:cs="Arial"/>
                <w:sz w:val="20"/>
                <w:szCs w:val="20"/>
              </w:rPr>
              <w:t>Se deben de registrar los hallazgos y las acciones que surjan de la revisión</w:t>
            </w:r>
          </w:p>
        </w:tc>
        <w:tc>
          <w:tcPr>
            <w:tcW w:w="3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357CFF" w:rsidRDefault="00357CFF" w:rsidP="002A6C3E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7CFF" w:rsidRPr="008E5FCE" w:rsidRDefault="00357CFF" w:rsidP="002A6C3E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527"/>
        <w:gridCol w:w="3149"/>
        <w:gridCol w:w="1388"/>
        <w:gridCol w:w="2319"/>
        <w:gridCol w:w="1930"/>
        <w:gridCol w:w="2909"/>
      </w:tblGrid>
      <w:tr w:rsidR="00594895" w:rsidRPr="008E5FCE" w:rsidTr="00594895">
        <w:trPr>
          <w:cantSplit/>
          <w:trHeight w:val="538"/>
          <w:tblHeader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594895" w:rsidRPr="008E5FCE" w:rsidRDefault="00594895" w:rsidP="00594895">
            <w:pPr>
              <w:ind w:left="-19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lastRenderedPageBreak/>
              <w:t>Área:</w:t>
            </w:r>
          </w:p>
        </w:tc>
        <w:tc>
          <w:tcPr>
            <w:tcW w:w="2593" w:type="pct"/>
            <w:gridSpan w:val="3"/>
            <w:shd w:val="clear" w:color="auto" w:fill="auto"/>
            <w:vAlign w:val="center"/>
          </w:tcPr>
          <w:p w:rsidR="00594895" w:rsidRPr="002F5AE0" w:rsidRDefault="00594895" w:rsidP="005948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SATISFACCIÓN AL CLIENTE Y QUEJAS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Fecha auditoría:</w:t>
            </w:r>
          </w:p>
        </w:tc>
        <w:tc>
          <w:tcPr>
            <w:tcW w:w="1100" w:type="pct"/>
            <w:shd w:val="clear" w:color="auto" w:fill="auto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94895" w:rsidRPr="008E5FCE" w:rsidTr="00594895">
        <w:trPr>
          <w:cantSplit/>
          <w:trHeight w:val="560"/>
          <w:tblHeader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594895" w:rsidRPr="008E5FCE" w:rsidRDefault="00594895" w:rsidP="00594895">
            <w:pPr>
              <w:ind w:left="-19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Auditor Líder: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Auditores: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E6CA1">
              <w:rPr>
                <w:rFonts w:ascii="Arial" w:hAnsi="Arial" w:cs="Arial"/>
                <w:color w:val="1F497D"/>
                <w:sz w:val="22"/>
                <w:szCs w:val="22"/>
              </w:rPr>
              <w:t>Observadores:</w:t>
            </w:r>
          </w:p>
        </w:tc>
        <w:tc>
          <w:tcPr>
            <w:tcW w:w="1100" w:type="pct"/>
            <w:shd w:val="clear" w:color="auto" w:fill="auto"/>
          </w:tcPr>
          <w:p w:rsidR="00594895" w:rsidRPr="008E5FCE" w:rsidRDefault="00594895" w:rsidP="0059489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5D28EB" w:rsidRDefault="005D28EB" w:rsidP="002018CD">
      <w:pPr>
        <w:rPr>
          <w:rFonts w:ascii="Arial" w:hAnsi="Arial" w:cs="Arial"/>
          <w:sz w:val="20"/>
          <w:szCs w:val="20"/>
        </w:rPr>
      </w:pPr>
    </w:p>
    <w:tbl>
      <w:tblPr>
        <w:tblW w:w="4989" w:type="pct"/>
        <w:jc w:val="center"/>
        <w:tblInd w:w="-1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975"/>
        <w:gridCol w:w="3721"/>
        <w:gridCol w:w="3721"/>
        <w:gridCol w:w="3722"/>
        <w:gridCol w:w="1054"/>
      </w:tblGrid>
      <w:tr w:rsidR="005D28EB" w:rsidRPr="00B04220" w:rsidTr="005D28EB">
        <w:trPr>
          <w:cantSplit/>
          <w:trHeight w:val="110"/>
          <w:tblHeader/>
          <w:jc w:val="center"/>
        </w:trPr>
        <w:tc>
          <w:tcPr>
            <w:tcW w:w="975" w:type="dxa"/>
            <w:shd w:val="clear" w:color="auto" w:fill="1F497D" w:themeFill="text2"/>
            <w:vAlign w:val="center"/>
          </w:tcPr>
          <w:p w:rsidR="005D28EB" w:rsidRPr="00C66CEB" w:rsidRDefault="005D28EB" w:rsidP="005D28EB">
            <w:pPr>
              <w:ind w:left="-19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eastAsia="Arial Unicode MS" w:hAnsi="Arial" w:cs="Arial"/>
                <w:b/>
                <w:bCs/>
                <w:color w:val="FFFFFF" w:themeColor="background1"/>
                <w:sz w:val="20"/>
                <w:szCs w:val="20"/>
              </w:rPr>
              <w:t>Norma</w:t>
            </w:r>
          </w:p>
        </w:tc>
        <w:tc>
          <w:tcPr>
            <w:tcW w:w="3721" w:type="dxa"/>
            <w:shd w:val="clear" w:color="auto" w:fill="1F497D" w:themeFill="text2"/>
            <w:vAlign w:val="center"/>
          </w:tcPr>
          <w:p w:rsidR="005D28EB" w:rsidRPr="00C66CEB" w:rsidRDefault="005D28EB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Requisito</w:t>
            </w:r>
          </w:p>
        </w:tc>
        <w:tc>
          <w:tcPr>
            <w:tcW w:w="3721" w:type="dxa"/>
            <w:shd w:val="clear" w:color="auto" w:fill="1F497D" w:themeFill="text2"/>
            <w:vAlign w:val="center"/>
          </w:tcPr>
          <w:p w:rsidR="005D28EB" w:rsidRPr="00C66CEB" w:rsidRDefault="005D28EB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Hallazgo</w:t>
            </w:r>
          </w:p>
        </w:tc>
        <w:tc>
          <w:tcPr>
            <w:tcW w:w="3722" w:type="dxa"/>
            <w:shd w:val="clear" w:color="auto" w:fill="1F497D" w:themeFill="text2"/>
            <w:vAlign w:val="center"/>
          </w:tcPr>
          <w:p w:rsidR="005D28EB" w:rsidRPr="00C66CEB" w:rsidRDefault="005D28EB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Evidencia</w:t>
            </w:r>
          </w:p>
        </w:tc>
        <w:tc>
          <w:tcPr>
            <w:tcW w:w="1054" w:type="dxa"/>
            <w:shd w:val="clear" w:color="auto" w:fill="1F497D" w:themeFill="text2"/>
          </w:tcPr>
          <w:p w:rsidR="005D28EB" w:rsidRDefault="005D28EB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</w:t>
            </w:r>
          </w:p>
          <w:p w:rsidR="005D28EB" w:rsidRPr="00C66CEB" w:rsidRDefault="005D28EB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Hallazgo</w:t>
            </w:r>
          </w:p>
          <w:p w:rsidR="005D28EB" w:rsidRDefault="005D28EB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C;NC;</w:t>
            </w:r>
          </w:p>
          <w:p w:rsidR="005D28EB" w:rsidRPr="00C66CEB" w:rsidRDefault="005D28EB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66CE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NA;O;M</w:t>
            </w:r>
          </w:p>
        </w:tc>
      </w:tr>
      <w:tr w:rsidR="00594895" w:rsidRPr="00B04220" w:rsidTr="00594895">
        <w:trPr>
          <w:cantSplit/>
          <w:trHeight w:val="110"/>
          <w:tblHeader/>
          <w:jc w:val="center"/>
        </w:trPr>
        <w:tc>
          <w:tcPr>
            <w:tcW w:w="13193" w:type="dxa"/>
            <w:gridSpan w:val="5"/>
            <w:shd w:val="clear" w:color="auto" w:fill="1F497D" w:themeFill="text2"/>
            <w:vAlign w:val="center"/>
          </w:tcPr>
          <w:p w:rsidR="00594895" w:rsidRDefault="00594895" w:rsidP="005D28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SATISFACCIÓN DEL CLIENTE Y QUEJAS</w:t>
            </w: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4.1.1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 y sus auditores de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organización de la cual es parte, debe ser una entidad con responsabilidad legal.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4.1.5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D2085F">
              <w:rPr>
                <w:rFonts w:ascii="Arial" w:hAnsi="Arial" w:cs="Arial"/>
                <w:sz w:val="20"/>
                <w:szCs w:val="20"/>
              </w:rPr>
              <w:t xml:space="preserve">  debe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sz w:val="20"/>
                <w:szCs w:val="20"/>
              </w:rPr>
              <w:t>k)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Asegurarse  de que el personal  del </w:t>
            </w:r>
            <w:r>
              <w:rPr>
                <w:rFonts w:ascii="Arial" w:hAnsi="Arial" w:cs="Arial"/>
                <w:sz w:val="20"/>
                <w:szCs w:val="20"/>
              </w:rPr>
              <w:t>equipo de auditores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es consciente de la pertinencia e importancia de sus actividades y de la manera en que contribuyen al logro de los objetivos del sistema de gestión.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Sistema de gestión de la calidad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57CFF">
              <w:rPr>
                <w:rFonts w:ascii="Arial" w:hAnsi="Arial" w:cs="Arial"/>
                <w:bCs/>
                <w:sz w:val="20"/>
                <w:szCs w:val="20"/>
              </w:rPr>
              <w:t>4.2.1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establ</w:t>
            </w:r>
            <w:r>
              <w:rPr>
                <w:rFonts w:ascii="Arial" w:hAnsi="Arial" w:cs="Arial"/>
                <w:sz w:val="20"/>
                <w:szCs w:val="20"/>
              </w:rPr>
              <w:t>ecer, implementar y mantener en el equipo: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¿Se cuenta con un SGC apropiado al alcance de sus actividades?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¿Conoce las políticas, sistemas, programas, procedimientos e instrucciones?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¿Cómo es  comunicada, comprendida e implementada  por personal pertinente</w:t>
            </w:r>
            <w:proofErr w:type="gramStart"/>
            <w:r w:rsidRPr="00E658D4">
              <w:rPr>
                <w:rFonts w:ascii="Arial" w:hAnsi="Arial" w:cs="Arial"/>
                <w:sz w:val="20"/>
                <w:szCs w:val="20"/>
              </w:rPr>
              <w:t>?.</w:t>
            </w:r>
            <w:proofErr w:type="gramEnd"/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57CFF">
              <w:rPr>
                <w:rFonts w:ascii="Arial" w:hAnsi="Arial" w:cs="Arial"/>
                <w:bCs/>
                <w:sz w:val="20"/>
                <w:szCs w:val="20"/>
              </w:rPr>
              <w:t>4.2.2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 xml:space="preserve">¿En dónde están </w:t>
            </w:r>
            <w:proofErr w:type="gramStart"/>
            <w:r w:rsidRPr="00E658D4">
              <w:rPr>
                <w:rFonts w:ascii="Arial" w:hAnsi="Arial" w:cs="Arial"/>
              </w:rPr>
              <w:t>definidas</w:t>
            </w:r>
            <w:proofErr w:type="gramEnd"/>
            <w:r w:rsidRPr="00E658D4">
              <w:rPr>
                <w:rFonts w:ascii="Arial" w:hAnsi="Arial" w:cs="Arial"/>
              </w:rPr>
              <w:t xml:space="preserve"> las  políticas del SGC concernientes a la calidad y los objetivos?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5D28EB" w:rsidRPr="00E658D4" w:rsidRDefault="005D28EB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>¿Cuándo y por quien deben ser revisados los objetivos y la política de calidad?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:rsidR="005D28EB" w:rsidRPr="00E658D4" w:rsidRDefault="005D28EB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pStyle w:val="Textoindependiente"/>
              <w:ind w:right="72"/>
              <w:jc w:val="left"/>
              <w:rPr>
                <w:rFonts w:ascii="Arial" w:hAnsi="Arial" w:cs="Arial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Política de Calidad c</w:t>
            </w:r>
            <w:r w:rsidRPr="00E658D4">
              <w:rPr>
                <w:rFonts w:ascii="Arial" w:hAnsi="Arial" w:cs="Arial"/>
                <w:sz w:val="20"/>
                <w:szCs w:val="20"/>
              </w:rPr>
              <w:t>omo mínimo debe incluir lo siguiente: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57CFF">
              <w:rPr>
                <w:rFonts w:ascii="Arial" w:hAnsi="Arial" w:cs="Arial"/>
                <w:bCs/>
                <w:sz w:val="20"/>
                <w:szCs w:val="20"/>
              </w:rPr>
              <w:t>a)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compromiso de  la organización  con la buena práctica profesional y con la calidad durante el servicio a sus clientes.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57CFF">
              <w:rPr>
                <w:rFonts w:ascii="Arial" w:hAnsi="Arial" w:cs="Arial"/>
                <w:bCs/>
                <w:sz w:val="20"/>
                <w:szCs w:val="20"/>
              </w:rPr>
              <w:t>b)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Una declaración de la dirección con respecto al tipo de servicio ofrecido por el la organización.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57CFF">
              <w:rPr>
                <w:rFonts w:ascii="Arial" w:hAnsi="Arial" w:cs="Arial"/>
                <w:bCs/>
                <w:sz w:val="20"/>
                <w:szCs w:val="20"/>
              </w:rPr>
              <w:t>c)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objetivo del sistema de gestión concerniente a la calidad.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57CFF">
              <w:rPr>
                <w:rFonts w:ascii="Arial" w:hAnsi="Arial" w:cs="Arial"/>
                <w:bCs/>
                <w:sz w:val="20"/>
                <w:szCs w:val="20"/>
              </w:rPr>
              <w:t>d)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personal dentro del alcance del SGC debe estar familiarizado con la documentación de la calidad e implemente las políticas y los procedimientos en su trabajo.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57CFF">
              <w:rPr>
                <w:rFonts w:ascii="Arial" w:hAnsi="Arial" w:cs="Arial"/>
                <w:bCs/>
                <w:sz w:val="20"/>
                <w:szCs w:val="20"/>
              </w:rPr>
              <w:t>e)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compromiso de la dirección de la organización de cumplir y hacer cumplir esta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658D4">
              <w:rPr>
                <w:rFonts w:ascii="Arial" w:hAnsi="Arial" w:cs="Arial"/>
                <w:sz w:val="20"/>
                <w:szCs w:val="20"/>
              </w:rPr>
              <w:t>orma17025 vigente y mejorar continuamente la eficacia del SGC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357CFF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7CFF">
              <w:rPr>
                <w:rFonts w:ascii="Arial" w:hAnsi="Arial" w:cs="Arial"/>
                <w:sz w:val="20"/>
                <w:szCs w:val="20"/>
              </w:rPr>
              <w:lastRenderedPageBreak/>
              <w:t>4.2.5</w:t>
            </w:r>
          </w:p>
        </w:tc>
        <w:tc>
          <w:tcPr>
            <w:tcW w:w="3721" w:type="dxa"/>
            <w:shd w:val="clear" w:color="auto" w:fill="auto"/>
          </w:tcPr>
          <w:p w:rsidR="005D28EB" w:rsidRPr="00D2085F" w:rsidRDefault="005D28EB" w:rsidP="005D28EB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D2085F">
              <w:rPr>
                <w:rFonts w:ascii="Arial" w:hAnsi="Arial" w:cs="Arial"/>
                <w:sz w:val="20"/>
                <w:szCs w:val="20"/>
              </w:rPr>
              <w:t>El manual de la calidad debe contener o hacer referencia a los procedimientos de apoyo, incluidos los procedimientos técnicos. Debe describir  la estructura de la documentación utilizada en el sistema de gestión.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D28EB" w:rsidRPr="00D2085F" w:rsidRDefault="005D28EB" w:rsidP="005D28EB">
            <w:pPr>
              <w:pStyle w:val="Encabez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D28EB" w:rsidRPr="00D2085F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D2085F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Control de documentos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eastAsia="Arial Unicode MS" w:hAnsi="Arial" w:cs="Arial"/>
                <w:sz w:val="20"/>
                <w:szCs w:val="20"/>
              </w:rPr>
              <w:t xml:space="preserve">El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personal</w:t>
            </w:r>
            <w:r w:rsidRPr="00B8655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8655C">
              <w:rPr>
                <w:rFonts w:ascii="Arial" w:hAnsi="Arial" w:cs="Arial"/>
                <w:sz w:val="20"/>
                <w:szCs w:val="20"/>
              </w:rPr>
              <w:t>debe establecer y mantener procedimientos para el control de todos los documentos que forman parte de su sistema de gestión (generados internamente o de fuentes externas), tales como reglamentación, las normas y otros documentos normativos, las instrucciones y los manuales.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B8655C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</w:t>
            </w:r>
          </w:p>
        </w:tc>
        <w:tc>
          <w:tcPr>
            <w:tcW w:w="3721" w:type="dxa"/>
            <w:shd w:val="clear" w:color="auto" w:fill="auto"/>
          </w:tcPr>
          <w:p w:rsidR="005D28EB" w:rsidRPr="00B8655C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Aprobación y emisión de documentos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B8655C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lastRenderedPageBreak/>
              <w:t>4.3.2.1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D28EB" w:rsidRPr="00B8655C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Todos los documentos distribuidos entre el personal como parte del sistema de gestión, deben ser revisados y aprobados por responsable de control de documentos, para su uso, por el personal autorizado antes de su emisión. Se debe establecer una lista maestra o un procedimiento equivalente de control de la documentación, identificando el estado de revisión vigente y la distribución de los documentos del sistema de gestión, la cual debe ser fácilmente accesible con el fin de evitar el uso de documentos no válidos u obsoletos.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B8655C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4.3.2.2</w:t>
            </w:r>
          </w:p>
        </w:tc>
        <w:tc>
          <w:tcPr>
            <w:tcW w:w="3721" w:type="dxa"/>
            <w:shd w:val="clear" w:color="auto" w:fill="auto"/>
          </w:tcPr>
          <w:p w:rsidR="005D28EB" w:rsidRPr="00B8655C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procedimientos adoptados deben asegurar que: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B8655C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721" w:type="dxa"/>
            <w:shd w:val="clear" w:color="auto" w:fill="auto"/>
          </w:tcPr>
          <w:p w:rsidR="005D28EB" w:rsidRPr="00B8655C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las ediciones autorizadas de los documentos pertinentes estén disponibles en todos los sitios en los que se llevan a cabo operaciones esenciales para el funcionamiento eficaz de la coordinación de auditores;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B8655C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721" w:type="dxa"/>
            <w:shd w:val="clear" w:color="auto" w:fill="auto"/>
          </w:tcPr>
          <w:p w:rsidR="005D28EB" w:rsidRPr="00B8655C" w:rsidRDefault="005D28EB" w:rsidP="005D28EB">
            <w:pPr>
              <w:ind w:right="77" w:hanging="1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documentos sean examinados periódicamente y, cuando sea necesario, modificados para asegurar la adecuación y el cumplimiento continuo con los requisitos aplicables;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B8655C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lastRenderedPageBreak/>
              <w:t>c)</w:t>
            </w:r>
          </w:p>
        </w:tc>
        <w:tc>
          <w:tcPr>
            <w:tcW w:w="3721" w:type="dxa"/>
            <w:shd w:val="clear" w:color="auto" w:fill="auto"/>
          </w:tcPr>
          <w:p w:rsidR="005D28EB" w:rsidRPr="00B8655C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los documentos no válidos u obsoletos sean retirados inmediatamente de todos los puntos de emisión o uso, o protegidos, de alguna otra forma, de su uso involuntario;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B8655C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721" w:type="dxa"/>
            <w:shd w:val="clear" w:color="auto" w:fill="auto"/>
          </w:tcPr>
          <w:p w:rsidR="005D28EB" w:rsidRPr="00B8655C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8655C">
              <w:rPr>
                <w:rFonts w:ascii="Arial" w:hAnsi="Arial" w:cs="Arial"/>
                <w:sz w:val="20"/>
                <w:szCs w:val="20"/>
              </w:rPr>
              <w:t>os</w:t>
            </w:r>
            <w:proofErr w:type="gramEnd"/>
            <w:r w:rsidRPr="00B8655C">
              <w:rPr>
                <w:rFonts w:ascii="Arial" w:hAnsi="Arial" w:cs="Arial"/>
                <w:sz w:val="20"/>
                <w:szCs w:val="20"/>
              </w:rPr>
              <w:t xml:space="preserve"> documentos obsoletos, retenidos por motivos legales o de preservación del conocimiento, son adecuadamente marcados.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B8655C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>4.3.2.3</w:t>
            </w:r>
          </w:p>
        </w:tc>
        <w:tc>
          <w:tcPr>
            <w:tcW w:w="3721" w:type="dxa"/>
            <w:shd w:val="clear" w:color="auto" w:fill="auto"/>
          </w:tcPr>
          <w:p w:rsidR="005D28EB" w:rsidRPr="00B8655C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B8655C">
              <w:rPr>
                <w:rFonts w:ascii="Arial" w:hAnsi="Arial" w:cs="Arial"/>
                <w:sz w:val="20"/>
                <w:szCs w:val="20"/>
              </w:rPr>
              <w:t xml:space="preserve">Los documentos del sistema de gestión generados por </w:t>
            </w: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B8655C">
              <w:rPr>
                <w:rFonts w:ascii="Arial" w:hAnsi="Arial" w:cs="Arial"/>
                <w:sz w:val="20"/>
                <w:szCs w:val="20"/>
              </w:rPr>
              <w:t xml:space="preserve"> deben ser identificados unívocamente. Dicha identificación debe incluir la fecha de emisión o una identificación  de la revisión, la numeración de las páginas, el número total de páginas o una marca que indique el final del documento, y la o las personas autorizadas a emitirlos.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auto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4.3.3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Cambios en los documentos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4.3.3.1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Los cambios a los documentos deben ser revisados y aprobados por la misma función que realizó la versión original, a menos que se designe específicamente a otra función.</w:t>
            </w:r>
          </w:p>
        </w:tc>
        <w:tc>
          <w:tcPr>
            <w:tcW w:w="3721" w:type="dxa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personal designado debe tener acceso a las versiones anteriores de los documentos pertinentes sobre los que se basará su revisión y su aprobación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4.3.3.2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sea posible, se debe identificar el texto modificado o nuevo en el documento o en los anexos apropiados.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4.3.3.3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Si el sistema de control de los documentos del CIMAV permite modificar los documentos a mano, hasta que se edite una nueva versión, se deben definir los procedimientos y las personas autorizadas para realizar tales modificaciones. Las modificaciones deben estar claramente identificadas, firmadas y fechadas. Un documento revisado debe ser editado nuevamente tan pronto como sea posible.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Piedepgina"/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4.3.3.4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 deben establecer procedimientos para describir cómo se realizan y controlan las modificaciones de los documentos conservados en los sistemas informáticos.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F0D45" w:rsidRDefault="005D28EB" w:rsidP="005D28EB">
            <w:pPr>
              <w:ind w:left="-1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F0D45">
              <w:rPr>
                <w:rFonts w:ascii="Arial" w:hAnsi="Arial" w:cs="Arial"/>
                <w:b/>
                <w:sz w:val="20"/>
                <w:szCs w:val="20"/>
              </w:rPr>
              <w:t>4.7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F0D45" w:rsidRDefault="005D28EB" w:rsidP="005D28EB">
            <w:pPr>
              <w:ind w:right="77"/>
              <w:rPr>
                <w:rFonts w:ascii="Arial" w:hAnsi="Arial" w:cs="Arial"/>
                <w:b/>
                <w:sz w:val="20"/>
                <w:szCs w:val="20"/>
              </w:rPr>
            </w:pPr>
            <w:r w:rsidRPr="00EF0D45">
              <w:rPr>
                <w:rFonts w:ascii="Arial" w:hAnsi="Arial" w:cs="Arial"/>
                <w:b/>
                <w:sz w:val="20"/>
                <w:szCs w:val="20"/>
              </w:rPr>
              <w:t>Servicio al cliente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F0D45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F0D45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F0D45" w:rsidRDefault="005D28EB" w:rsidP="005D28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E658D4" w:rsidRDefault="005D28EB" w:rsidP="005D28EB">
            <w:pPr>
              <w:pStyle w:val="Textoindependiente"/>
              <w:ind w:right="77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lastRenderedPageBreak/>
              <w:t>4.7.1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Textoindependiente"/>
              <w:ind w:right="77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Coordinador del Equipo de Satisfacción del Cliente</w:t>
            </w:r>
            <w:r w:rsidRPr="00E658D4">
              <w:rPr>
                <w:rFonts w:ascii="Arial" w:hAnsi="Arial" w:cs="Arial"/>
              </w:rPr>
              <w:t xml:space="preserve"> debe estar dispuesto a cooperar con los clientes o sus representantes, para aclarar el pedido del cliente y dar seguimiento al desempeño del laboratorio, siempre que el laboratorio garantice la confidencialidad hacia otros clientes.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</w:tcPr>
          <w:p w:rsidR="005D28EB" w:rsidRPr="00E658D4" w:rsidRDefault="005D28EB" w:rsidP="005D28EB">
            <w:pPr>
              <w:pStyle w:val="Textoindependiente"/>
              <w:ind w:right="77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>4.7.2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Textoindependiente"/>
              <w:ind w:right="77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Coordinador del Equipo de Satisfacción del Cliente</w:t>
            </w:r>
            <w:r w:rsidRPr="00E658D4">
              <w:rPr>
                <w:rFonts w:ascii="Arial" w:hAnsi="Arial" w:cs="Arial"/>
              </w:rPr>
              <w:t xml:space="preserve"> debe procurar obtener información de retorno, tanto positiva como negativa, de sus clientes. La información de retorno debe ser dirigida a vinculación para que se analice y así mejorar el sistema de gestión, las actividades de ensayo y el servicio al cliente.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357CFF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Quejas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vAlign w:val="center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D28EB" w:rsidRPr="00E658D4" w:rsidRDefault="005D28EB" w:rsidP="005D28EB">
            <w:pPr>
              <w:pStyle w:val="Textoindependiente"/>
              <w:ind w:right="77"/>
              <w:jc w:val="left"/>
              <w:rPr>
                <w:rFonts w:ascii="Arial" w:hAnsi="Arial" w:cs="Arial"/>
              </w:rPr>
            </w:pPr>
            <w:r w:rsidRPr="00E658D4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Coordinador del Equipo de Satisfacción del Cliente</w:t>
            </w:r>
            <w:r w:rsidRPr="00E658D4">
              <w:rPr>
                <w:rFonts w:ascii="Arial" w:hAnsi="Arial" w:cs="Arial"/>
              </w:rPr>
              <w:t xml:space="preserve"> debe tener una política y procedimiento para la resolución de quejas recibidas de los clientes o de otras partes.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110"/>
          <w:jc w:val="center"/>
        </w:trPr>
        <w:tc>
          <w:tcPr>
            <w:tcW w:w="975" w:type="dxa"/>
            <w:vAlign w:val="center"/>
          </w:tcPr>
          <w:p w:rsidR="005D28EB" w:rsidRPr="00E658D4" w:rsidRDefault="005D28EB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 deben mantener los registros de todas las quejas así como de las investigaciones y de las acciones correctivas llevadas a cabo por el laboratorio. (Véase también 4.11).</w:t>
            </w:r>
          </w:p>
        </w:tc>
        <w:tc>
          <w:tcPr>
            <w:tcW w:w="3721" w:type="dxa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5D28EB" w:rsidRPr="00E658D4" w:rsidRDefault="005D28EB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357CFF">
        <w:trPr>
          <w:cantSplit/>
          <w:trHeight w:val="110"/>
          <w:jc w:val="center"/>
        </w:trPr>
        <w:tc>
          <w:tcPr>
            <w:tcW w:w="975" w:type="dxa"/>
            <w:shd w:val="clear" w:color="auto" w:fill="C6D9F1" w:themeFill="text2" w:themeFillTint="33"/>
            <w:vAlign w:val="center"/>
          </w:tcPr>
          <w:p w:rsidR="00357CFF" w:rsidRPr="00E658D4" w:rsidRDefault="00357CFF" w:rsidP="005D28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357CFF" w:rsidRPr="00E658D4" w:rsidRDefault="00357CFF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de trabajo de ensayo y/o calibración no conforme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357CFF" w:rsidRPr="00E658D4" w:rsidRDefault="00357CFF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357CFF" w:rsidRPr="00E658D4" w:rsidRDefault="00357CFF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357CFF" w:rsidRPr="00E658D4" w:rsidRDefault="00357CFF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CFF" w:rsidRPr="00E658D4" w:rsidTr="005D28EB">
        <w:trPr>
          <w:cantSplit/>
          <w:trHeight w:val="110"/>
          <w:jc w:val="center"/>
        </w:trPr>
        <w:tc>
          <w:tcPr>
            <w:tcW w:w="975" w:type="dxa"/>
            <w:vAlign w:val="center"/>
          </w:tcPr>
          <w:p w:rsidR="00357CFF" w:rsidRPr="00357CFF" w:rsidRDefault="00357CFF" w:rsidP="005D28E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57CFF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4.9.1</w:t>
            </w:r>
          </w:p>
        </w:tc>
        <w:tc>
          <w:tcPr>
            <w:tcW w:w="3721" w:type="dxa"/>
            <w:vAlign w:val="center"/>
          </w:tcPr>
          <w:p w:rsidR="00357CFF" w:rsidRPr="00E658D4" w:rsidRDefault="00357CFF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laboratorios deben tener una política y un procedimiento para servicio no conforme</w:t>
            </w:r>
          </w:p>
        </w:tc>
        <w:tc>
          <w:tcPr>
            <w:tcW w:w="3721" w:type="dxa"/>
          </w:tcPr>
          <w:p w:rsidR="00357CFF" w:rsidRPr="00E658D4" w:rsidRDefault="00357CFF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vAlign w:val="center"/>
          </w:tcPr>
          <w:p w:rsidR="00357CFF" w:rsidRPr="00E658D4" w:rsidRDefault="00357CFF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</w:tcPr>
          <w:p w:rsidR="00357CFF" w:rsidRPr="00E658D4" w:rsidRDefault="00357CFF" w:rsidP="005D2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4.10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Mejora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mejorar continuamente la eficacia de su sistema de gestión mediante el uso de la política de la calidad, los objetivos de la calidad, los resultados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>, el análisis de los datos, las acciones correctivas y preventivas y la revisión  por la dirección.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Acciones correctivas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224CDF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224CDF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224CDF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224CDF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</w:t>
            </w:r>
            <w:r>
              <w:rPr>
                <w:rFonts w:ascii="Arial" w:hAnsi="Arial" w:cs="Arial"/>
                <w:sz w:val="20"/>
                <w:szCs w:val="20"/>
              </w:rPr>
              <w:t>conocer la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política y 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procedimiento para la implementación de acciones correctivas cuando se haya identificado un trabajo no conforme o desvíos  de las políticas y procedimientos del sistema de gestión  o de las operaciones técnicas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Análisis de las causas.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El procedimiento de las acciones correctivas debe comenzar con una  investigación a fondo para determinar la o las causas raíz del problema.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4.11.3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Selección e implementación de las acciones correctivas.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Cuando se necesite una acción correctiva, </w:t>
            </w: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identificar las acciones correctivas posibles.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Debe seleccionar e implementar la o las acciones con mayor posibilidad de eliminar el problema y prevenir su repetición.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Las acciones correctivas deben corresponder a la magnitud del problema y sus riesgos.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documentar e implementar  cualquier cambio necesario que resulte de las investigaciones de las acciones correctivas.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4.11.4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Seguimiento de las acciones correctivas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realizar el seguimiento de los resultados de las acciones para asegurarse de la eficacia  de las acciones correctivas implementadas.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4.11.5</w:t>
            </w: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adicionales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la identificación de no conformidades o desvíos ponga en duda el cumplimiento d</w:t>
            </w:r>
            <w:r>
              <w:rPr>
                <w:rFonts w:ascii="Arial" w:hAnsi="Arial" w:cs="Arial"/>
                <w:sz w:val="20"/>
                <w:szCs w:val="20"/>
              </w:rPr>
              <w:t>e la Organización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con sus propias políticas y procedimientos, o el cumplimie</w:t>
            </w:r>
            <w:r>
              <w:rPr>
                <w:rFonts w:ascii="Arial" w:hAnsi="Arial" w:cs="Arial"/>
                <w:sz w:val="20"/>
                <w:szCs w:val="20"/>
              </w:rPr>
              <w:t>nto  con esta Norma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la Organización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 debe asegurarse de que los correspondientes sectores de actividades sean auditados, según el apartado 4.14, tan pronto como sea posible.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4.12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Acciones preventivas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4.12.1</w:t>
            </w: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identificar posibles mejoras necesarias y las potenciales fuentes de no conformidades (técnicas  o relativas al sistema).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Cuando se identifiquen oportunidades de mejora o si se requiere una acción preventiva, se deben desarrollar, implementar y realizar el seguimiento de planes de acción, a fin de reducir la probabilidad de ocurrencia de dichas no conformidades y aprovechar las oportunidades de mejora.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4.12.2</w:t>
            </w: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Los procedimientos para las acciones preventivas deben incluir la iniciación de dichas acciones 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Los procedimientos para las acciones preventivas deben incluir la aplicación de controles para asegurar que sean eficaces.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4.13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Control de los registros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Generalidades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4.13.1.1</w:t>
            </w: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establecer y mantener procedimientos para: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8D4">
              <w:rPr>
                <w:rFonts w:ascii="Arial" w:hAnsi="Arial" w:cs="Arial"/>
                <w:sz w:val="20"/>
                <w:szCs w:val="20"/>
              </w:rPr>
              <w:t>la identificación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la recopilación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la codificación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 acceso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 archivo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 almacenamiento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658D4">
              <w:rPr>
                <w:rFonts w:ascii="Arial" w:hAnsi="Arial" w:cs="Arial"/>
                <w:sz w:val="20"/>
                <w:szCs w:val="20"/>
              </w:rPr>
              <w:t>el mantenimiento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658D4">
              <w:rPr>
                <w:rFonts w:ascii="Arial" w:hAnsi="Arial" w:cs="Arial"/>
                <w:sz w:val="20"/>
                <w:szCs w:val="20"/>
              </w:rPr>
              <w:t>la disposición de los registros de la calidad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los registros técnicos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 Los registros de la calidad deben incluir informes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internas y las revisiones por de la dirección, así como los registros de las acciones correctivas y preventivas.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4.13.1.2</w:t>
            </w: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Todos los registros deben ser legibles y se deben almacenar y conservar de modo que sean fácilmente recuperables en instalaciones que les provean un ambiente adecuado para prevenir los daños, el deterioro y las pérdidas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Se debe establecer el tiempo de retención de los registros.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4.13.1.3</w:t>
            </w: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Todos los registros deben ser conservados en sitio seguro y en confidencialidad (papel o electrónico).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4.13.1.4</w:t>
            </w: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pStyle w:val="Piedepgina"/>
              <w:tabs>
                <w:tab w:val="clear" w:pos="4419"/>
                <w:tab w:val="clear" w:pos="8838"/>
              </w:tabs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tener procedimientos para proteger y salvaguardar los registros almacenados electrónicamente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eastAsia="Arial Unicode MS" w:hAnsi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tener procedimientos para prevenir acceso no autorizado o la modificación de dichos registros.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4.14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Internas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4.14.1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Coordinador del Equipo de Satisfacción del Cliente Internos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efectuar periódicamente, de acuerdo a un calendario y un procedimiento predeterminados,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internas de sus actividades para verificar que sus operaciones continúan cumpliendo con los requisitos del SGC y de la norma 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El programa de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interna debe considerar todos 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elementos del SGC, incluidas las actividades de ensayo y calibración,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Es responsable de la calidad quien debe planificar y organizar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según lo establecido en el calendario y lo solicitado por la dirección.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Tales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deben ser efectuadas por personal formado y calificado, quien será, siempre que los recursos lo permitan, independiente de la actividad a ser auditada.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4.14.2</w:t>
            </w: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Cuando los hallazgos de las </w:t>
            </w:r>
            <w:r>
              <w:rPr>
                <w:rFonts w:ascii="Arial" w:hAnsi="Arial" w:cs="Arial"/>
                <w:sz w:val="20"/>
                <w:szCs w:val="20"/>
              </w:rPr>
              <w:t>auditorías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pongan en duda la eficacia de las operaciones o la exactitud o validez de los resultados de los ensayos o de las calibraciones d</w:t>
            </w:r>
            <w:r>
              <w:rPr>
                <w:rFonts w:ascii="Arial" w:hAnsi="Arial" w:cs="Arial"/>
                <w:sz w:val="20"/>
                <w:szCs w:val="20"/>
              </w:rPr>
              <w:t>el laboratorio</w:t>
            </w:r>
            <w:r w:rsidRPr="00E658D4">
              <w:rPr>
                <w:rFonts w:ascii="Arial" w:hAnsi="Arial" w:cs="Arial"/>
                <w:sz w:val="20"/>
                <w:szCs w:val="20"/>
              </w:rPr>
              <w:t>, éste debe tomar las acciones correctivas oportunas y, si las investigaciones revelaran que los resultados d</w:t>
            </w:r>
            <w:r>
              <w:rPr>
                <w:rFonts w:ascii="Arial" w:hAnsi="Arial" w:cs="Arial"/>
                <w:sz w:val="20"/>
                <w:szCs w:val="20"/>
              </w:rPr>
              <w:t>el laboratorio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pueden haber sido afectados, debe notificarlo por escrito a los clientes.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4.14.3</w:t>
            </w: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Se deben registrar el sector de actividad que ha sido auditado, los hallazgos de la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y las acciones correctivas que resulten de ellos.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FFFFFF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4.14.4</w:t>
            </w:r>
          </w:p>
        </w:tc>
        <w:tc>
          <w:tcPr>
            <w:tcW w:w="3721" w:type="dxa"/>
            <w:shd w:val="clear" w:color="auto" w:fill="FFFFFF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 xml:space="preserve">Las actividades de la </w:t>
            </w:r>
            <w:r>
              <w:rPr>
                <w:rFonts w:ascii="Arial" w:hAnsi="Arial" w:cs="Arial"/>
                <w:sz w:val="20"/>
                <w:szCs w:val="20"/>
              </w:rPr>
              <w:t>auditoría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 seguimiento deben verificar y registrar la implementación y eficacia de las acciones correctivas tomadas.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FFFFFF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FF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3721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E658D4">
              <w:rPr>
                <w:rFonts w:ascii="Arial" w:hAnsi="Arial" w:cs="Arial"/>
                <w:b/>
                <w:bCs/>
                <w:sz w:val="20"/>
                <w:szCs w:val="20"/>
              </w:rPr>
              <w:t>Revisiones por la dirección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C6D9F1" w:themeFill="text2" w:themeFillTint="33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C6D9F1" w:themeFill="text2" w:themeFillTint="33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28EB" w:rsidRPr="00E658D4" w:rsidTr="005D28EB">
        <w:trPr>
          <w:cantSplit/>
          <w:trHeight w:val="90"/>
          <w:jc w:val="center"/>
        </w:trPr>
        <w:tc>
          <w:tcPr>
            <w:tcW w:w="975" w:type="dxa"/>
            <w:shd w:val="clear" w:color="auto" w:fill="auto"/>
          </w:tcPr>
          <w:p w:rsidR="005D28EB" w:rsidRPr="00E658D4" w:rsidRDefault="005D28EB" w:rsidP="005D28EB">
            <w:pPr>
              <w:ind w:left="-1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lastRenderedPageBreak/>
              <w:t>4.15.1</w:t>
            </w:r>
          </w:p>
        </w:tc>
        <w:tc>
          <w:tcPr>
            <w:tcW w:w="3721" w:type="dxa"/>
            <w:shd w:val="clear" w:color="auto" w:fill="auto"/>
          </w:tcPr>
          <w:p w:rsidR="005D28EB" w:rsidRPr="00E658D4" w:rsidRDefault="005D28EB" w:rsidP="005D28EB">
            <w:pPr>
              <w:ind w:right="77"/>
              <w:rPr>
                <w:rFonts w:ascii="Arial" w:hAnsi="Arial" w:cs="Arial"/>
                <w:sz w:val="20"/>
                <w:szCs w:val="20"/>
              </w:rPr>
            </w:pPr>
            <w:r w:rsidRPr="00E658D4">
              <w:rPr>
                <w:rFonts w:ascii="Arial" w:hAnsi="Arial" w:cs="Arial"/>
                <w:sz w:val="20"/>
                <w:szCs w:val="20"/>
              </w:rPr>
              <w:t>La alta dirección d</w:t>
            </w:r>
            <w:r>
              <w:rPr>
                <w:rFonts w:ascii="Arial" w:hAnsi="Arial" w:cs="Arial"/>
                <w:sz w:val="20"/>
                <w:szCs w:val="20"/>
              </w:rPr>
              <w:t>e la organización</w:t>
            </w:r>
            <w:r w:rsidRPr="00E658D4">
              <w:rPr>
                <w:rFonts w:ascii="Arial" w:hAnsi="Arial" w:cs="Arial"/>
                <w:sz w:val="20"/>
                <w:szCs w:val="20"/>
              </w:rPr>
              <w:t xml:space="preserve"> debe efectuar periódicamente, de acuerdo con un calendario y un procedimiento predeterminados, una revisión del SGC y de las actividades de ensayo o calibración d</w:t>
            </w:r>
            <w:r>
              <w:rPr>
                <w:rFonts w:ascii="Arial" w:hAnsi="Arial" w:cs="Arial"/>
                <w:sz w:val="20"/>
                <w:szCs w:val="20"/>
              </w:rPr>
              <w:t>el laboratorio</w:t>
            </w:r>
            <w:r w:rsidRPr="00E658D4">
              <w:rPr>
                <w:rFonts w:ascii="Arial" w:hAnsi="Arial" w:cs="Arial"/>
                <w:sz w:val="20"/>
                <w:szCs w:val="20"/>
              </w:rPr>
              <w:t>, para asegurarse de que se mantienen constantemente adecuados y eficaces, y para introducir los cambios o mejoras necesarios.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5D28EB" w:rsidRPr="00E658D4" w:rsidRDefault="005D28EB" w:rsidP="005D28EB">
            <w:pPr>
              <w:pStyle w:val="Encabez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28EB" w:rsidRPr="00E658D4" w:rsidRDefault="005D28EB" w:rsidP="002018CD">
      <w:pPr>
        <w:rPr>
          <w:rFonts w:ascii="Arial" w:hAnsi="Arial" w:cs="Arial"/>
          <w:sz w:val="20"/>
          <w:szCs w:val="20"/>
        </w:rPr>
      </w:pPr>
    </w:p>
    <w:sectPr w:rsidR="005D28EB" w:rsidRPr="00E658D4" w:rsidSect="00450F5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33" w:rsidRDefault="00801C33" w:rsidP="006B6575">
      <w:r>
        <w:separator/>
      </w:r>
    </w:p>
  </w:endnote>
  <w:endnote w:type="continuationSeparator" w:id="0">
    <w:p w:rsidR="00801C33" w:rsidRDefault="00801C33" w:rsidP="006B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1E0"/>
    </w:tblPr>
    <w:tblGrid>
      <w:gridCol w:w="4424"/>
      <w:gridCol w:w="4424"/>
      <w:gridCol w:w="4374"/>
    </w:tblGrid>
    <w:tr w:rsidR="00594895">
      <w:tc>
        <w:tcPr>
          <w:tcW w:w="5000" w:type="pct"/>
          <w:gridSpan w:val="3"/>
        </w:tcPr>
        <w:p w:rsidR="00594895" w:rsidRPr="00BD2FC4" w:rsidRDefault="00594895" w:rsidP="00365812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CF3A2E">
            <w:rPr>
              <w:rFonts w:ascii="Arial" w:hAnsi="Arial" w:cs="Arial"/>
              <w:b/>
              <w:bCs/>
              <w:sz w:val="16"/>
              <w:szCs w:val="16"/>
            </w:rPr>
            <w:t xml:space="preserve">El usuario es responsable de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consultar la versión vigente de este documento</w:t>
          </w:r>
          <w:r w:rsidRPr="00CF3A2E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 través de INTRANET</w:t>
          </w:r>
          <w:r w:rsidRPr="00CF3A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</w:tr>
    <w:tr w:rsidR="00594895">
      <w:tc>
        <w:tcPr>
          <w:tcW w:w="1673" w:type="pct"/>
        </w:tcPr>
        <w:p w:rsidR="00594895" w:rsidRPr="00E873FF" w:rsidRDefault="00594895" w:rsidP="0036581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E873FF">
            <w:rPr>
              <w:rFonts w:ascii="Arial" w:hAnsi="Arial" w:cs="Arial"/>
              <w:sz w:val="16"/>
              <w:szCs w:val="16"/>
            </w:rPr>
            <w:t>Responsables del formato: Responsables y Técnicos de los Laboratorios y personal del PC.</w:t>
          </w:r>
        </w:p>
      </w:tc>
      <w:tc>
        <w:tcPr>
          <w:tcW w:w="1673" w:type="pct"/>
        </w:tcPr>
        <w:p w:rsidR="00594895" w:rsidRDefault="00594895" w:rsidP="00365812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Página </w: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76C2D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sz w:val="20"/>
              <w:szCs w:val="20"/>
            </w:rPr>
            <w:t xml:space="preserve"> de </w: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76C2D">
            <w:rPr>
              <w:rStyle w:val="Nmerodepgina"/>
              <w:rFonts w:ascii="Arial" w:hAnsi="Arial" w:cs="Arial"/>
              <w:noProof/>
              <w:sz w:val="20"/>
              <w:szCs w:val="20"/>
            </w:rPr>
            <w:t>53</w: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654" w:type="pct"/>
        </w:tcPr>
        <w:p w:rsidR="00594895" w:rsidRPr="00537157" w:rsidRDefault="00594895" w:rsidP="00365812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Formato: CA03F11</w:t>
          </w:r>
          <w:r w:rsidRPr="00537157">
            <w:rPr>
              <w:rFonts w:ascii="Arial" w:hAnsi="Arial" w:cs="Arial"/>
              <w:sz w:val="20"/>
              <w:szCs w:val="20"/>
            </w:rPr>
            <w:t>-0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594895" w:rsidRDefault="00594895">
    <w:pPr>
      <w:pStyle w:val="Piedepgina"/>
    </w:pPr>
  </w:p>
  <w:p w:rsidR="00594895" w:rsidRDefault="0059489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1E0"/>
    </w:tblPr>
    <w:tblGrid>
      <w:gridCol w:w="4424"/>
      <w:gridCol w:w="4424"/>
      <w:gridCol w:w="4374"/>
    </w:tblGrid>
    <w:tr w:rsidR="00594895">
      <w:tc>
        <w:tcPr>
          <w:tcW w:w="5000" w:type="pct"/>
          <w:gridSpan w:val="3"/>
        </w:tcPr>
        <w:p w:rsidR="00594895" w:rsidRPr="00BD2FC4" w:rsidRDefault="00594895" w:rsidP="00365812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CF3A2E">
            <w:rPr>
              <w:rFonts w:ascii="Arial" w:hAnsi="Arial" w:cs="Arial"/>
              <w:b/>
              <w:bCs/>
              <w:sz w:val="16"/>
              <w:szCs w:val="16"/>
            </w:rPr>
            <w:t xml:space="preserve">El usuario es responsable de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consultar la versión vigente de este documento</w:t>
          </w:r>
          <w:r w:rsidRPr="00CF3A2E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 través de INTRANET</w:t>
          </w:r>
          <w:r w:rsidRPr="00CF3A2E">
            <w:rPr>
              <w:rFonts w:ascii="Arial" w:hAnsi="Arial" w:cs="Arial"/>
              <w:b/>
              <w:bCs/>
              <w:sz w:val="16"/>
              <w:szCs w:val="16"/>
            </w:rPr>
            <w:t>.</w:t>
          </w:r>
        </w:p>
      </w:tc>
    </w:tr>
    <w:tr w:rsidR="00594895">
      <w:tc>
        <w:tcPr>
          <w:tcW w:w="1673" w:type="pct"/>
        </w:tcPr>
        <w:p w:rsidR="00594895" w:rsidRPr="00E873FF" w:rsidRDefault="00594895" w:rsidP="00365812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E873FF">
            <w:rPr>
              <w:rFonts w:ascii="Arial" w:hAnsi="Arial" w:cs="Arial"/>
              <w:sz w:val="16"/>
              <w:szCs w:val="16"/>
            </w:rPr>
            <w:t>Responsables del formato: Responsables y Técnicos de los Laboratorios y personal del PC.</w:t>
          </w:r>
        </w:p>
      </w:tc>
      <w:tc>
        <w:tcPr>
          <w:tcW w:w="1673" w:type="pct"/>
        </w:tcPr>
        <w:p w:rsidR="00594895" w:rsidRDefault="00594895" w:rsidP="00365812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Página </w: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76C2D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merodepgina"/>
              <w:rFonts w:ascii="Arial" w:hAnsi="Arial" w:cs="Arial"/>
              <w:sz w:val="20"/>
              <w:szCs w:val="20"/>
            </w:rPr>
            <w:t xml:space="preserve"> de </w: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76C2D">
            <w:rPr>
              <w:rStyle w:val="Nmerodepgina"/>
              <w:rFonts w:ascii="Arial" w:hAnsi="Arial" w:cs="Arial"/>
              <w:noProof/>
              <w:sz w:val="20"/>
              <w:szCs w:val="20"/>
            </w:rPr>
            <w:t>53</w:t>
          </w:r>
          <w:r w:rsidR="00CE1B55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654" w:type="pct"/>
        </w:tcPr>
        <w:p w:rsidR="00594895" w:rsidRPr="00537157" w:rsidRDefault="00594895" w:rsidP="00365812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Formato: </w:t>
          </w:r>
          <w:r w:rsidRPr="00537157">
            <w:rPr>
              <w:rFonts w:ascii="Arial" w:hAnsi="Arial" w:cs="Arial"/>
              <w:sz w:val="20"/>
              <w:szCs w:val="20"/>
            </w:rPr>
            <w:t>CA03F11-0</w:t>
          </w:r>
          <w:r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594895" w:rsidRDefault="005948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33" w:rsidRDefault="00801C33" w:rsidP="006B6575">
      <w:r>
        <w:separator/>
      </w:r>
    </w:p>
  </w:footnote>
  <w:footnote w:type="continuationSeparator" w:id="0">
    <w:p w:rsidR="00801C33" w:rsidRDefault="00801C33" w:rsidP="006B6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Look w:val="01E0"/>
    </w:tblPr>
    <w:tblGrid>
      <w:gridCol w:w="2049"/>
      <w:gridCol w:w="11173"/>
    </w:tblGrid>
    <w:tr w:rsidR="00594895">
      <w:trPr>
        <w:cantSplit/>
        <w:trHeight w:val="711"/>
      </w:trPr>
      <w:tc>
        <w:tcPr>
          <w:tcW w:w="775" w:type="pct"/>
          <w:vAlign w:val="center"/>
        </w:tcPr>
        <w:p w:rsidR="00594895" w:rsidRDefault="00594895" w:rsidP="00365812">
          <w:pPr>
            <w:pStyle w:val="Encabezado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1076325" cy="647700"/>
                <wp:effectExtent l="0" t="0" r="9525" b="0"/>
                <wp:docPr id="32" name="Imagen 1" descr="Logotipo CIMAV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 CIMAV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5" w:type="pct"/>
          <w:vAlign w:val="center"/>
        </w:tcPr>
        <w:p w:rsidR="00594895" w:rsidRDefault="00594895" w:rsidP="00C53B26">
          <w:pPr>
            <w:pStyle w:val="Encabezado"/>
            <w:jc w:val="center"/>
            <w:rPr>
              <w:rFonts w:ascii="Arial" w:hAnsi="Arial" w:cs="Arial"/>
              <w:b/>
              <w:bCs/>
              <w:color w:val="1F497D"/>
            </w:rPr>
          </w:pPr>
          <w:r w:rsidRPr="005E6CA1">
            <w:rPr>
              <w:rFonts w:ascii="Arial" w:hAnsi="Arial" w:cs="Arial"/>
              <w:b/>
              <w:bCs/>
              <w:color w:val="1F497D"/>
            </w:rPr>
            <w:t>LISTA DE VERIFICACION NORMA ISO/IEC 17025: 2005</w:t>
          </w:r>
          <w:r>
            <w:rPr>
              <w:rFonts w:ascii="Arial" w:hAnsi="Arial" w:cs="Arial"/>
              <w:b/>
              <w:bCs/>
              <w:color w:val="1F497D"/>
            </w:rPr>
            <w:t xml:space="preserve"> </w:t>
          </w:r>
          <w:r w:rsidRPr="005E6CA1">
            <w:rPr>
              <w:rFonts w:ascii="Arial" w:hAnsi="Arial" w:cs="Arial"/>
              <w:b/>
              <w:bCs/>
              <w:color w:val="1F497D"/>
            </w:rPr>
            <w:t>(</w:t>
          </w:r>
          <w:r>
            <w:rPr>
              <w:rFonts w:ascii="Arial" w:hAnsi="Arial" w:cs="Arial"/>
              <w:b/>
              <w:bCs/>
              <w:color w:val="1F497D"/>
            </w:rPr>
            <w:t>NMX-EC-17025-IMNC-2006</w:t>
          </w:r>
          <w:r w:rsidRPr="005E6CA1">
            <w:rPr>
              <w:rFonts w:ascii="Arial" w:hAnsi="Arial" w:cs="Arial"/>
              <w:b/>
              <w:bCs/>
              <w:color w:val="1F497D"/>
            </w:rPr>
            <w:t>)</w:t>
          </w:r>
        </w:p>
        <w:p w:rsidR="00594895" w:rsidRPr="009206D7" w:rsidRDefault="00594895" w:rsidP="00C53B2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1F497D"/>
            </w:rPr>
            <w:t>PROCESO DE SEGUIMIENTO Y MEDICIÓN</w:t>
          </w:r>
        </w:p>
      </w:tc>
    </w:tr>
  </w:tbl>
  <w:p w:rsidR="00594895" w:rsidRDefault="00594895" w:rsidP="001B29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95" w:rsidRDefault="00594895">
    <w:pPr>
      <w:pStyle w:val="Encabezado"/>
    </w:pPr>
  </w:p>
  <w:tbl>
    <w:tblPr>
      <w:tblW w:w="4981" w:type="pct"/>
      <w:jc w:val="center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042"/>
      <w:gridCol w:w="2948"/>
      <w:gridCol w:w="1575"/>
      <w:gridCol w:w="2885"/>
      <w:gridCol w:w="1786"/>
      <w:gridCol w:w="1936"/>
    </w:tblGrid>
    <w:tr w:rsidR="00594895" w:rsidTr="00C53B26">
      <w:trPr>
        <w:cantSplit/>
        <w:trHeight w:val="711"/>
        <w:jc w:val="center"/>
      </w:trPr>
      <w:tc>
        <w:tcPr>
          <w:tcW w:w="775" w:type="pct"/>
          <w:tcBorders>
            <w:top w:val="nil"/>
            <w:left w:val="nil"/>
            <w:bottom w:val="single" w:sz="4" w:space="0" w:color="808080"/>
            <w:right w:val="nil"/>
          </w:tcBorders>
          <w:vAlign w:val="center"/>
        </w:tcPr>
        <w:p w:rsidR="00594895" w:rsidRDefault="00594895" w:rsidP="00365812">
          <w:pPr>
            <w:pStyle w:val="Encabezado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1076325" cy="647700"/>
                <wp:effectExtent l="0" t="0" r="9525" b="0"/>
                <wp:docPr id="2" name="Imagen 4" descr="Logotipo CIMAV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tipo CIMAV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5" w:type="pct"/>
          <w:gridSpan w:val="5"/>
          <w:tcBorders>
            <w:top w:val="nil"/>
            <w:left w:val="nil"/>
            <w:bottom w:val="single" w:sz="4" w:space="0" w:color="808080"/>
            <w:right w:val="nil"/>
          </w:tcBorders>
          <w:vAlign w:val="center"/>
        </w:tcPr>
        <w:p w:rsidR="00594895" w:rsidRDefault="00594895" w:rsidP="00CD6386">
          <w:pPr>
            <w:pStyle w:val="Encabezado"/>
            <w:jc w:val="center"/>
            <w:rPr>
              <w:rFonts w:ascii="Arial" w:hAnsi="Arial" w:cs="Arial"/>
              <w:b/>
              <w:bCs/>
              <w:color w:val="1F497D"/>
            </w:rPr>
          </w:pPr>
          <w:r w:rsidRPr="005E6CA1">
            <w:rPr>
              <w:rFonts w:ascii="Arial" w:hAnsi="Arial" w:cs="Arial"/>
              <w:b/>
              <w:bCs/>
              <w:color w:val="1F497D"/>
            </w:rPr>
            <w:t>LISTA DE VERIFICACION NORMA ISO/IEC 17025: 2005</w:t>
          </w:r>
          <w:r>
            <w:rPr>
              <w:rFonts w:ascii="Arial" w:hAnsi="Arial" w:cs="Arial"/>
              <w:b/>
              <w:bCs/>
              <w:color w:val="1F497D"/>
            </w:rPr>
            <w:t xml:space="preserve"> </w:t>
          </w:r>
          <w:r w:rsidRPr="005E6CA1">
            <w:rPr>
              <w:rFonts w:ascii="Arial" w:hAnsi="Arial" w:cs="Arial"/>
              <w:b/>
              <w:bCs/>
              <w:color w:val="1F497D"/>
            </w:rPr>
            <w:t>(</w:t>
          </w:r>
          <w:r>
            <w:rPr>
              <w:rFonts w:ascii="Arial" w:hAnsi="Arial" w:cs="Arial"/>
              <w:b/>
              <w:bCs/>
              <w:color w:val="1F497D"/>
            </w:rPr>
            <w:t>NMX-EC-17025-IMNC-2006</w:t>
          </w:r>
          <w:r w:rsidRPr="005E6CA1">
            <w:rPr>
              <w:rFonts w:ascii="Arial" w:hAnsi="Arial" w:cs="Arial"/>
              <w:b/>
              <w:bCs/>
              <w:color w:val="1F497D"/>
            </w:rPr>
            <w:t>)</w:t>
          </w:r>
        </w:p>
        <w:p w:rsidR="00594895" w:rsidRPr="009206D7" w:rsidRDefault="00594895" w:rsidP="00CD638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1F497D"/>
            </w:rPr>
            <w:t>PROCESO DE SEGUIMIENTO Y MEDICIÓN</w:t>
          </w:r>
        </w:p>
      </w:tc>
    </w:tr>
    <w:tr w:rsidR="00594895" w:rsidTr="00C53B26">
      <w:trPr>
        <w:trHeight w:val="664"/>
        <w:jc w:val="center"/>
      </w:trPr>
      <w:tc>
        <w:tcPr>
          <w:tcW w:w="77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94895" w:rsidRPr="005E6CA1" w:rsidRDefault="00594895" w:rsidP="00365812">
          <w:pPr>
            <w:pStyle w:val="Encabezado"/>
            <w:rPr>
              <w:rFonts w:ascii="Arial" w:hAnsi="Arial" w:cs="Arial"/>
              <w:color w:val="1F497D"/>
            </w:rPr>
          </w:pPr>
          <w:r w:rsidRPr="005E6CA1">
            <w:rPr>
              <w:rFonts w:ascii="Arial" w:hAnsi="Arial" w:cs="Arial"/>
              <w:color w:val="1F497D"/>
              <w:sz w:val="22"/>
              <w:szCs w:val="22"/>
            </w:rPr>
            <w:t>Áreas:</w:t>
          </w:r>
        </w:p>
      </w:tc>
      <w:tc>
        <w:tcPr>
          <w:tcW w:w="2812" w:type="pct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94895" w:rsidRDefault="00594895" w:rsidP="00CD6386">
          <w:pPr>
            <w:pStyle w:val="Encabezado"/>
            <w:rPr>
              <w:rFonts w:ascii="Arial" w:hAnsi="Arial" w:cs="Arial"/>
            </w:rPr>
          </w:pPr>
          <w:r w:rsidRPr="0006217C">
            <w:rPr>
              <w:rFonts w:ascii="Arial" w:hAnsi="Arial" w:cs="Arial"/>
              <w:sz w:val="20"/>
              <w:szCs w:val="20"/>
            </w:rPr>
            <w:t xml:space="preserve">Auditorías Internas, </w:t>
          </w:r>
          <w:r>
            <w:rPr>
              <w:rFonts w:ascii="Arial" w:hAnsi="Arial" w:cs="Arial"/>
              <w:sz w:val="20"/>
              <w:szCs w:val="20"/>
            </w:rPr>
            <w:t xml:space="preserve">Mejora Continua, </w:t>
          </w:r>
          <w:r w:rsidRPr="0006217C">
            <w:rPr>
              <w:rFonts w:ascii="Arial" w:hAnsi="Arial" w:cs="Arial"/>
              <w:sz w:val="20"/>
              <w:szCs w:val="20"/>
            </w:rPr>
            <w:t>Revisiones por la Dirección, S</w:t>
          </w:r>
          <w:r>
            <w:rPr>
              <w:rFonts w:ascii="Arial" w:hAnsi="Arial" w:cs="Arial"/>
              <w:sz w:val="20"/>
              <w:szCs w:val="20"/>
            </w:rPr>
            <w:t>atisfacción al cliente y Quejas</w:t>
          </w:r>
        </w:p>
      </w:tc>
      <w:tc>
        <w:tcPr>
          <w:tcW w:w="678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94895" w:rsidRPr="005E6CA1" w:rsidRDefault="00594895" w:rsidP="00365812">
          <w:pPr>
            <w:pStyle w:val="Encabezado"/>
            <w:rPr>
              <w:rFonts w:ascii="Arial" w:hAnsi="Arial" w:cs="Arial"/>
              <w:color w:val="1F497D"/>
            </w:rPr>
          </w:pPr>
          <w:r w:rsidRPr="005E6CA1">
            <w:rPr>
              <w:rFonts w:ascii="Arial" w:hAnsi="Arial" w:cs="Arial"/>
              <w:color w:val="1F497D"/>
              <w:sz w:val="22"/>
              <w:szCs w:val="22"/>
            </w:rPr>
            <w:t>Fecha auditoría:</w:t>
          </w:r>
        </w:p>
      </w:tc>
      <w:tc>
        <w:tcPr>
          <w:tcW w:w="73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94895" w:rsidRDefault="00594895" w:rsidP="00365812">
          <w:pPr>
            <w:pStyle w:val="Encabezado"/>
            <w:rPr>
              <w:rFonts w:ascii="Arial" w:hAnsi="Arial" w:cs="Arial"/>
            </w:rPr>
          </w:pPr>
        </w:p>
      </w:tc>
    </w:tr>
    <w:tr w:rsidR="00594895" w:rsidTr="00C53B26">
      <w:trPr>
        <w:trHeight w:val="664"/>
        <w:jc w:val="center"/>
      </w:trPr>
      <w:tc>
        <w:tcPr>
          <w:tcW w:w="77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94895" w:rsidRPr="005E6CA1" w:rsidRDefault="00594895" w:rsidP="00365812">
          <w:pPr>
            <w:pStyle w:val="Encabezado"/>
            <w:rPr>
              <w:rFonts w:ascii="Arial" w:hAnsi="Arial" w:cs="Arial"/>
              <w:color w:val="1F497D"/>
            </w:rPr>
          </w:pPr>
          <w:r w:rsidRPr="005E6CA1">
            <w:rPr>
              <w:rFonts w:ascii="Arial" w:hAnsi="Arial" w:cs="Arial"/>
              <w:color w:val="1F497D"/>
              <w:sz w:val="22"/>
              <w:szCs w:val="22"/>
            </w:rPr>
            <w:t>Auditor Líder:</w:t>
          </w:r>
        </w:p>
      </w:tc>
      <w:tc>
        <w:tcPr>
          <w:tcW w:w="1119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94895" w:rsidRDefault="00594895" w:rsidP="00365812">
          <w:pPr>
            <w:pStyle w:val="Encabezado"/>
            <w:rPr>
              <w:rFonts w:ascii="Arial" w:hAnsi="Arial" w:cs="Arial"/>
            </w:rPr>
          </w:pPr>
        </w:p>
      </w:tc>
      <w:tc>
        <w:tcPr>
          <w:tcW w:w="598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94895" w:rsidRPr="005E6CA1" w:rsidRDefault="00594895" w:rsidP="00365812">
          <w:pPr>
            <w:pStyle w:val="Encabezado"/>
            <w:rPr>
              <w:rFonts w:ascii="Arial" w:hAnsi="Arial" w:cs="Arial"/>
              <w:color w:val="1F497D"/>
            </w:rPr>
          </w:pPr>
          <w:r w:rsidRPr="005E6CA1">
            <w:rPr>
              <w:rFonts w:ascii="Arial" w:hAnsi="Arial" w:cs="Arial"/>
              <w:color w:val="1F497D"/>
              <w:sz w:val="22"/>
              <w:szCs w:val="22"/>
            </w:rPr>
            <w:t>Auditores:</w:t>
          </w:r>
        </w:p>
      </w:tc>
      <w:tc>
        <w:tcPr>
          <w:tcW w:w="109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94895" w:rsidRDefault="00594895" w:rsidP="00365812">
          <w:pPr>
            <w:pStyle w:val="Encabezado"/>
            <w:rPr>
              <w:rFonts w:ascii="Arial" w:hAnsi="Arial" w:cs="Arial"/>
            </w:rPr>
          </w:pPr>
        </w:p>
      </w:tc>
      <w:tc>
        <w:tcPr>
          <w:tcW w:w="678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94895" w:rsidRPr="005E6CA1" w:rsidRDefault="00594895" w:rsidP="00365812">
          <w:pPr>
            <w:pStyle w:val="Encabezado"/>
            <w:rPr>
              <w:rFonts w:ascii="Arial" w:hAnsi="Arial" w:cs="Arial"/>
              <w:color w:val="1F497D"/>
            </w:rPr>
          </w:pPr>
          <w:r w:rsidRPr="005E6CA1">
            <w:rPr>
              <w:rFonts w:ascii="Arial" w:hAnsi="Arial" w:cs="Arial"/>
              <w:color w:val="1F497D"/>
              <w:sz w:val="22"/>
              <w:szCs w:val="22"/>
            </w:rPr>
            <w:t>Observadores:</w:t>
          </w:r>
        </w:p>
      </w:tc>
      <w:tc>
        <w:tcPr>
          <w:tcW w:w="736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94895" w:rsidRDefault="00594895" w:rsidP="00365812">
          <w:pPr>
            <w:pStyle w:val="Encabezado"/>
            <w:rPr>
              <w:rFonts w:ascii="Arial" w:hAnsi="Arial" w:cs="Arial"/>
            </w:rPr>
          </w:pPr>
        </w:p>
      </w:tc>
    </w:tr>
  </w:tbl>
  <w:p w:rsidR="00594895" w:rsidRDefault="00594895" w:rsidP="001B29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0F5"/>
    <w:multiLevelType w:val="hybridMultilevel"/>
    <w:tmpl w:val="E586FA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16345E"/>
    <w:multiLevelType w:val="hybridMultilevel"/>
    <w:tmpl w:val="E57ED218"/>
    <w:lvl w:ilvl="0" w:tplc="F3AEF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D314D"/>
    <w:multiLevelType w:val="singleLevel"/>
    <w:tmpl w:val="56960B3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7BD5C1A"/>
    <w:multiLevelType w:val="hybridMultilevel"/>
    <w:tmpl w:val="C6A8C1FA"/>
    <w:lvl w:ilvl="0" w:tplc="24145C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A569D8"/>
    <w:multiLevelType w:val="hybridMultilevel"/>
    <w:tmpl w:val="27AEC7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6575"/>
    <w:rsid w:val="0000201A"/>
    <w:rsid w:val="0000220C"/>
    <w:rsid w:val="0002377A"/>
    <w:rsid w:val="00037963"/>
    <w:rsid w:val="00042FA3"/>
    <w:rsid w:val="00045213"/>
    <w:rsid w:val="000478EA"/>
    <w:rsid w:val="0005479D"/>
    <w:rsid w:val="00055344"/>
    <w:rsid w:val="00057430"/>
    <w:rsid w:val="000620DA"/>
    <w:rsid w:val="000724BB"/>
    <w:rsid w:val="0007310A"/>
    <w:rsid w:val="00073ABE"/>
    <w:rsid w:val="00077045"/>
    <w:rsid w:val="00081E4D"/>
    <w:rsid w:val="00094264"/>
    <w:rsid w:val="000A5794"/>
    <w:rsid w:val="000A6DF8"/>
    <w:rsid w:val="000A7D11"/>
    <w:rsid w:val="000C09C2"/>
    <w:rsid w:val="000D3611"/>
    <w:rsid w:val="000F0DB1"/>
    <w:rsid w:val="000F1EAC"/>
    <w:rsid w:val="001134EC"/>
    <w:rsid w:val="00120A74"/>
    <w:rsid w:val="0012221B"/>
    <w:rsid w:val="001433ED"/>
    <w:rsid w:val="00145027"/>
    <w:rsid w:val="00145CA3"/>
    <w:rsid w:val="001516E4"/>
    <w:rsid w:val="001677DD"/>
    <w:rsid w:val="0017041D"/>
    <w:rsid w:val="00171813"/>
    <w:rsid w:val="0017198B"/>
    <w:rsid w:val="00172581"/>
    <w:rsid w:val="00176356"/>
    <w:rsid w:val="0017690D"/>
    <w:rsid w:val="00182372"/>
    <w:rsid w:val="00197736"/>
    <w:rsid w:val="001A43D5"/>
    <w:rsid w:val="001A6327"/>
    <w:rsid w:val="001B295D"/>
    <w:rsid w:val="001C3E2A"/>
    <w:rsid w:val="001F06D4"/>
    <w:rsid w:val="002018CD"/>
    <w:rsid w:val="00220FFC"/>
    <w:rsid w:val="002243EB"/>
    <w:rsid w:val="00224CDF"/>
    <w:rsid w:val="0022674F"/>
    <w:rsid w:val="0023147C"/>
    <w:rsid w:val="00231E21"/>
    <w:rsid w:val="002342E1"/>
    <w:rsid w:val="00240AE8"/>
    <w:rsid w:val="002548FC"/>
    <w:rsid w:val="00272854"/>
    <w:rsid w:val="00273D1C"/>
    <w:rsid w:val="00274313"/>
    <w:rsid w:val="00275D94"/>
    <w:rsid w:val="00276C2D"/>
    <w:rsid w:val="00290594"/>
    <w:rsid w:val="002A19A5"/>
    <w:rsid w:val="002C128F"/>
    <w:rsid w:val="002C60EB"/>
    <w:rsid w:val="002C64DA"/>
    <w:rsid w:val="002C71AA"/>
    <w:rsid w:val="002E7FC1"/>
    <w:rsid w:val="002F1BE9"/>
    <w:rsid w:val="002F57B1"/>
    <w:rsid w:val="00302D13"/>
    <w:rsid w:val="00325ADD"/>
    <w:rsid w:val="00335527"/>
    <w:rsid w:val="00336056"/>
    <w:rsid w:val="00342B36"/>
    <w:rsid w:val="00344155"/>
    <w:rsid w:val="003516B4"/>
    <w:rsid w:val="00357CFF"/>
    <w:rsid w:val="00364120"/>
    <w:rsid w:val="00365812"/>
    <w:rsid w:val="0036637F"/>
    <w:rsid w:val="00380BB7"/>
    <w:rsid w:val="00380BB9"/>
    <w:rsid w:val="00384A20"/>
    <w:rsid w:val="0039269F"/>
    <w:rsid w:val="0039390F"/>
    <w:rsid w:val="0039453B"/>
    <w:rsid w:val="0039738E"/>
    <w:rsid w:val="003A395E"/>
    <w:rsid w:val="003A5757"/>
    <w:rsid w:val="003C759E"/>
    <w:rsid w:val="003F043C"/>
    <w:rsid w:val="003F2CD5"/>
    <w:rsid w:val="003F2D2D"/>
    <w:rsid w:val="00400093"/>
    <w:rsid w:val="004000C4"/>
    <w:rsid w:val="00401272"/>
    <w:rsid w:val="00406ACF"/>
    <w:rsid w:val="00410A76"/>
    <w:rsid w:val="00415BB6"/>
    <w:rsid w:val="00434D88"/>
    <w:rsid w:val="00437B55"/>
    <w:rsid w:val="00440B66"/>
    <w:rsid w:val="004412C3"/>
    <w:rsid w:val="00450F55"/>
    <w:rsid w:val="00462B03"/>
    <w:rsid w:val="00464C28"/>
    <w:rsid w:val="00481277"/>
    <w:rsid w:val="004826AC"/>
    <w:rsid w:val="00485B4B"/>
    <w:rsid w:val="00494531"/>
    <w:rsid w:val="004B1F7F"/>
    <w:rsid w:val="004F14D5"/>
    <w:rsid w:val="00511C96"/>
    <w:rsid w:val="00513A7E"/>
    <w:rsid w:val="00525D79"/>
    <w:rsid w:val="005306B0"/>
    <w:rsid w:val="00530CBC"/>
    <w:rsid w:val="00537157"/>
    <w:rsid w:val="00543433"/>
    <w:rsid w:val="0056717A"/>
    <w:rsid w:val="005817D2"/>
    <w:rsid w:val="00594895"/>
    <w:rsid w:val="00594DAA"/>
    <w:rsid w:val="005A1934"/>
    <w:rsid w:val="005A1FCE"/>
    <w:rsid w:val="005B3083"/>
    <w:rsid w:val="005C13EA"/>
    <w:rsid w:val="005D23DE"/>
    <w:rsid w:val="005D28EB"/>
    <w:rsid w:val="005D62C6"/>
    <w:rsid w:val="005E0313"/>
    <w:rsid w:val="005E0932"/>
    <w:rsid w:val="005E6CA1"/>
    <w:rsid w:val="00602643"/>
    <w:rsid w:val="0060382A"/>
    <w:rsid w:val="0061021B"/>
    <w:rsid w:val="0061391B"/>
    <w:rsid w:val="00631721"/>
    <w:rsid w:val="0063420D"/>
    <w:rsid w:val="006357EB"/>
    <w:rsid w:val="00647089"/>
    <w:rsid w:val="006521DB"/>
    <w:rsid w:val="00656CD2"/>
    <w:rsid w:val="00660CE0"/>
    <w:rsid w:val="006B0E6C"/>
    <w:rsid w:val="006B6575"/>
    <w:rsid w:val="006D2FE4"/>
    <w:rsid w:val="006E1CB0"/>
    <w:rsid w:val="006E2533"/>
    <w:rsid w:val="00705935"/>
    <w:rsid w:val="00706BC1"/>
    <w:rsid w:val="00716E4E"/>
    <w:rsid w:val="0072101C"/>
    <w:rsid w:val="00737228"/>
    <w:rsid w:val="00737EA7"/>
    <w:rsid w:val="00743584"/>
    <w:rsid w:val="00745753"/>
    <w:rsid w:val="00753FC5"/>
    <w:rsid w:val="007633A3"/>
    <w:rsid w:val="00767F71"/>
    <w:rsid w:val="00776D6C"/>
    <w:rsid w:val="00797CB8"/>
    <w:rsid w:val="00797D5F"/>
    <w:rsid w:val="007B122A"/>
    <w:rsid w:val="007C5749"/>
    <w:rsid w:val="007E631B"/>
    <w:rsid w:val="007F76E3"/>
    <w:rsid w:val="008011D2"/>
    <w:rsid w:val="00801C33"/>
    <w:rsid w:val="00804477"/>
    <w:rsid w:val="008061A5"/>
    <w:rsid w:val="00806638"/>
    <w:rsid w:val="0081433B"/>
    <w:rsid w:val="00824C81"/>
    <w:rsid w:val="00826A95"/>
    <w:rsid w:val="00827516"/>
    <w:rsid w:val="008371FD"/>
    <w:rsid w:val="00837635"/>
    <w:rsid w:val="00851782"/>
    <w:rsid w:val="008720BE"/>
    <w:rsid w:val="0087335B"/>
    <w:rsid w:val="008814D3"/>
    <w:rsid w:val="00883984"/>
    <w:rsid w:val="0088671D"/>
    <w:rsid w:val="00891DAB"/>
    <w:rsid w:val="008A08E0"/>
    <w:rsid w:val="008A1CBE"/>
    <w:rsid w:val="008B1D37"/>
    <w:rsid w:val="008B37DE"/>
    <w:rsid w:val="008B7AF4"/>
    <w:rsid w:val="008C49F6"/>
    <w:rsid w:val="008E3013"/>
    <w:rsid w:val="008E6221"/>
    <w:rsid w:val="009206D7"/>
    <w:rsid w:val="0092758C"/>
    <w:rsid w:val="009312EB"/>
    <w:rsid w:val="0093179A"/>
    <w:rsid w:val="00941132"/>
    <w:rsid w:val="0095518C"/>
    <w:rsid w:val="009578A4"/>
    <w:rsid w:val="009616BD"/>
    <w:rsid w:val="00962BCF"/>
    <w:rsid w:val="00965722"/>
    <w:rsid w:val="00970C3A"/>
    <w:rsid w:val="0098725A"/>
    <w:rsid w:val="009A0C89"/>
    <w:rsid w:val="009A203E"/>
    <w:rsid w:val="009B2EE7"/>
    <w:rsid w:val="009B4DFB"/>
    <w:rsid w:val="009D57CF"/>
    <w:rsid w:val="009D63B5"/>
    <w:rsid w:val="009E49BA"/>
    <w:rsid w:val="009F0FD6"/>
    <w:rsid w:val="009F3737"/>
    <w:rsid w:val="009F7A17"/>
    <w:rsid w:val="00A04CDD"/>
    <w:rsid w:val="00A06C68"/>
    <w:rsid w:val="00A10E25"/>
    <w:rsid w:val="00A12D01"/>
    <w:rsid w:val="00A15A71"/>
    <w:rsid w:val="00A15EC5"/>
    <w:rsid w:val="00A160CC"/>
    <w:rsid w:val="00A54ED2"/>
    <w:rsid w:val="00A60006"/>
    <w:rsid w:val="00A65A00"/>
    <w:rsid w:val="00A65E1B"/>
    <w:rsid w:val="00A730D6"/>
    <w:rsid w:val="00A810DB"/>
    <w:rsid w:val="00A83632"/>
    <w:rsid w:val="00A91474"/>
    <w:rsid w:val="00AB1EBA"/>
    <w:rsid w:val="00AB7826"/>
    <w:rsid w:val="00AC0E9E"/>
    <w:rsid w:val="00AC22AA"/>
    <w:rsid w:val="00AD06D9"/>
    <w:rsid w:val="00AD4724"/>
    <w:rsid w:val="00AE3BEF"/>
    <w:rsid w:val="00AE7C47"/>
    <w:rsid w:val="00AF1FBC"/>
    <w:rsid w:val="00AF5F15"/>
    <w:rsid w:val="00B04220"/>
    <w:rsid w:val="00B10175"/>
    <w:rsid w:val="00B11DF2"/>
    <w:rsid w:val="00B24A8F"/>
    <w:rsid w:val="00B30619"/>
    <w:rsid w:val="00B36A4E"/>
    <w:rsid w:val="00B3771C"/>
    <w:rsid w:val="00B41878"/>
    <w:rsid w:val="00B43717"/>
    <w:rsid w:val="00B75B50"/>
    <w:rsid w:val="00B821AE"/>
    <w:rsid w:val="00B8391C"/>
    <w:rsid w:val="00B90C29"/>
    <w:rsid w:val="00B90D0E"/>
    <w:rsid w:val="00BA17AF"/>
    <w:rsid w:val="00BD2FC4"/>
    <w:rsid w:val="00BD3DEC"/>
    <w:rsid w:val="00C11BA9"/>
    <w:rsid w:val="00C1439B"/>
    <w:rsid w:val="00C15208"/>
    <w:rsid w:val="00C16182"/>
    <w:rsid w:val="00C22221"/>
    <w:rsid w:val="00C53B26"/>
    <w:rsid w:val="00C66CEB"/>
    <w:rsid w:val="00C87B62"/>
    <w:rsid w:val="00C9065F"/>
    <w:rsid w:val="00C92222"/>
    <w:rsid w:val="00C97E75"/>
    <w:rsid w:val="00CA39E6"/>
    <w:rsid w:val="00CC286B"/>
    <w:rsid w:val="00CC71B9"/>
    <w:rsid w:val="00CD0597"/>
    <w:rsid w:val="00CD6386"/>
    <w:rsid w:val="00CE1B55"/>
    <w:rsid w:val="00CF3A2E"/>
    <w:rsid w:val="00D0017E"/>
    <w:rsid w:val="00D02814"/>
    <w:rsid w:val="00D136A1"/>
    <w:rsid w:val="00D22FE9"/>
    <w:rsid w:val="00D35A7C"/>
    <w:rsid w:val="00D4312B"/>
    <w:rsid w:val="00D6028A"/>
    <w:rsid w:val="00D60AD5"/>
    <w:rsid w:val="00D67BA4"/>
    <w:rsid w:val="00D76DC2"/>
    <w:rsid w:val="00D86BD6"/>
    <w:rsid w:val="00D8742D"/>
    <w:rsid w:val="00D97BF6"/>
    <w:rsid w:val="00DA0965"/>
    <w:rsid w:val="00DA1BA4"/>
    <w:rsid w:val="00DA2B58"/>
    <w:rsid w:val="00DA7E5A"/>
    <w:rsid w:val="00DC1B30"/>
    <w:rsid w:val="00DC307F"/>
    <w:rsid w:val="00DD6772"/>
    <w:rsid w:val="00DD7758"/>
    <w:rsid w:val="00DE6762"/>
    <w:rsid w:val="00DF39F3"/>
    <w:rsid w:val="00DF5720"/>
    <w:rsid w:val="00E03DA0"/>
    <w:rsid w:val="00E1027C"/>
    <w:rsid w:val="00E14490"/>
    <w:rsid w:val="00E15170"/>
    <w:rsid w:val="00E24F16"/>
    <w:rsid w:val="00E471F6"/>
    <w:rsid w:val="00E5455E"/>
    <w:rsid w:val="00E640CF"/>
    <w:rsid w:val="00E6585E"/>
    <w:rsid w:val="00E658D4"/>
    <w:rsid w:val="00E67364"/>
    <w:rsid w:val="00E74EAF"/>
    <w:rsid w:val="00E77525"/>
    <w:rsid w:val="00E873FF"/>
    <w:rsid w:val="00E906C4"/>
    <w:rsid w:val="00E91A27"/>
    <w:rsid w:val="00E9610C"/>
    <w:rsid w:val="00E97C04"/>
    <w:rsid w:val="00EA2241"/>
    <w:rsid w:val="00ED503F"/>
    <w:rsid w:val="00ED7F3B"/>
    <w:rsid w:val="00F000C5"/>
    <w:rsid w:val="00F06705"/>
    <w:rsid w:val="00F36AC0"/>
    <w:rsid w:val="00F374F3"/>
    <w:rsid w:val="00F37DB5"/>
    <w:rsid w:val="00F5363F"/>
    <w:rsid w:val="00F60C67"/>
    <w:rsid w:val="00F649A9"/>
    <w:rsid w:val="00F651C5"/>
    <w:rsid w:val="00F70865"/>
    <w:rsid w:val="00F927AD"/>
    <w:rsid w:val="00FA29DC"/>
    <w:rsid w:val="00FA3E01"/>
    <w:rsid w:val="00FA6F6D"/>
    <w:rsid w:val="00FC13A5"/>
    <w:rsid w:val="00FD0761"/>
    <w:rsid w:val="00FD4CC4"/>
    <w:rsid w:val="00FD564B"/>
    <w:rsid w:val="00FE3041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CD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65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B6575"/>
  </w:style>
  <w:style w:type="paragraph" w:styleId="Piedepgina">
    <w:name w:val="footer"/>
    <w:basedOn w:val="Normal"/>
    <w:link w:val="PiedepginaCar"/>
    <w:uiPriority w:val="99"/>
    <w:rsid w:val="006B65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6575"/>
  </w:style>
  <w:style w:type="paragraph" w:styleId="Textodeglobo">
    <w:name w:val="Balloon Text"/>
    <w:basedOn w:val="Normal"/>
    <w:link w:val="TextodegloboCar"/>
    <w:uiPriority w:val="99"/>
    <w:semiHidden/>
    <w:rsid w:val="006B6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65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018C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2018CD"/>
  </w:style>
  <w:style w:type="paragraph" w:styleId="Prrafodelista">
    <w:name w:val="List Paragraph"/>
    <w:basedOn w:val="Normal"/>
    <w:uiPriority w:val="99"/>
    <w:qFormat/>
    <w:rsid w:val="00DA7E5A"/>
    <w:pPr>
      <w:ind w:left="720"/>
    </w:pPr>
  </w:style>
  <w:style w:type="character" w:styleId="Refdecomentario">
    <w:name w:val="annotation reference"/>
    <w:basedOn w:val="Fuentedeprrafopredeter"/>
    <w:uiPriority w:val="99"/>
    <w:semiHidden/>
    <w:rsid w:val="001B2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B29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B295D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B2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B295D"/>
    <w:rPr>
      <w:rFonts w:ascii="Times New Roman" w:hAnsi="Times New Roman" w:cs="Times New Roman"/>
      <w:b/>
      <w:bCs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semiHidden/>
    <w:rsid w:val="00A8363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02814"/>
    <w:pPr>
      <w:jc w:val="both"/>
    </w:pPr>
    <w:rPr>
      <w:rFonts w:ascii="Arial Narrow" w:eastAsia="Arial Unicode MS" w:hAnsi="Arial Narrow" w:cs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02814"/>
    <w:rPr>
      <w:rFonts w:ascii="Arial Narrow" w:eastAsia="Arial Unicode MS" w:hAnsi="Arial Narrow" w:cs="Arial Narro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CD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65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B6575"/>
  </w:style>
  <w:style w:type="paragraph" w:styleId="Piedepgina">
    <w:name w:val="footer"/>
    <w:basedOn w:val="Normal"/>
    <w:link w:val="PiedepginaCar"/>
    <w:uiPriority w:val="99"/>
    <w:rsid w:val="006B65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6575"/>
  </w:style>
  <w:style w:type="paragraph" w:styleId="Textodeglobo">
    <w:name w:val="Balloon Text"/>
    <w:basedOn w:val="Normal"/>
    <w:link w:val="TextodegloboCar"/>
    <w:uiPriority w:val="99"/>
    <w:semiHidden/>
    <w:rsid w:val="006B6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65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018C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2018CD"/>
  </w:style>
  <w:style w:type="paragraph" w:styleId="Prrafodelista">
    <w:name w:val="List Paragraph"/>
    <w:basedOn w:val="Normal"/>
    <w:uiPriority w:val="99"/>
    <w:qFormat/>
    <w:rsid w:val="00DA7E5A"/>
    <w:pPr>
      <w:ind w:left="720"/>
    </w:pPr>
  </w:style>
  <w:style w:type="character" w:styleId="Refdecomentario">
    <w:name w:val="annotation reference"/>
    <w:basedOn w:val="Fuentedeprrafopredeter"/>
    <w:uiPriority w:val="99"/>
    <w:semiHidden/>
    <w:rsid w:val="001B29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B29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B295D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B29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B295D"/>
    <w:rPr>
      <w:rFonts w:ascii="Times New Roman" w:hAnsi="Times New Roman" w:cs="Times New Roman"/>
      <w:b/>
      <w:bCs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semiHidden/>
    <w:rsid w:val="00A8363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02814"/>
    <w:pPr>
      <w:jc w:val="both"/>
    </w:pPr>
    <w:rPr>
      <w:rFonts w:ascii="Arial Narrow" w:eastAsia="Arial Unicode MS" w:hAnsi="Arial Narrow" w:cs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02814"/>
    <w:rPr>
      <w:rFonts w:ascii="Arial Narrow" w:eastAsia="Arial Unicode MS" w:hAnsi="Arial Narrow" w:cs="Arial Narrow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A946-FB4D-4F51-AACF-4FDA3838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53</Pages>
  <Words>7221</Words>
  <Characters>39719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</vt:lpstr>
    </vt:vector>
  </TitlesOfParts>
  <Company>Microsoft</Company>
  <LinksUpToDate>false</LinksUpToDate>
  <CharactersWithSpaces>46847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melany.guzman</dc:creator>
  <cp:lastModifiedBy>melany.guzman</cp:lastModifiedBy>
  <cp:revision>8</cp:revision>
  <dcterms:created xsi:type="dcterms:W3CDTF">2012-04-26T21:58:00Z</dcterms:created>
  <dcterms:modified xsi:type="dcterms:W3CDTF">2012-05-04T21:51:00Z</dcterms:modified>
</cp:coreProperties>
</file>